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9D45" w14:textId="77777777" w:rsidR="005907C6" w:rsidRDefault="005907C6" w:rsidP="00D40409">
      <w:pPr>
        <w:pStyle w:val="Header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</w:p>
    <w:p w14:paraId="4E3BC21E" w14:textId="3D216670" w:rsidR="00D40409" w:rsidRPr="00D052D0" w:rsidRDefault="00D40409" w:rsidP="00D40409">
      <w:pPr>
        <w:pStyle w:val="Header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D052D0">
        <w:rPr>
          <w:rFonts w:asciiTheme="minorHAnsi" w:eastAsia="Verdana" w:hAnsiTheme="minorHAnsi" w:cstheme="minorHAnsi"/>
          <w:b/>
          <w:sz w:val="28"/>
          <w:szCs w:val="28"/>
        </w:rPr>
        <w:t xml:space="preserve">Combating Trafficking in Persons </w:t>
      </w:r>
    </w:p>
    <w:p w14:paraId="4DFBBF33" w14:textId="77777777" w:rsidR="00D40409" w:rsidRPr="00D052D0" w:rsidRDefault="00D40409" w:rsidP="00D40409">
      <w:pPr>
        <w:pStyle w:val="Header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D052D0">
        <w:rPr>
          <w:rFonts w:asciiTheme="minorHAnsi" w:eastAsia="Verdana" w:hAnsiTheme="minorHAnsi" w:cstheme="minorHAnsi"/>
          <w:b/>
          <w:sz w:val="28"/>
          <w:szCs w:val="28"/>
        </w:rPr>
        <w:t>Supplier Certification</w:t>
      </w:r>
    </w:p>
    <w:p w14:paraId="4DE2F17A" w14:textId="77777777" w:rsidR="00D40409" w:rsidRPr="00D052D0" w:rsidRDefault="00D40409" w:rsidP="00D40409">
      <w:pPr>
        <w:widowControl w:val="0"/>
        <w:jc w:val="center"/>
        <w:rPr>
          <w:rFonts w:asciiTheme="minorHAnsi" w:hAnsiTheme="minorHAnsi" w:cstheme="minorHAnsi"/>
          <w:sz w:val="28"/>
          <w:szCs w:val="28"/>
        </w:rPr>
      </w:pPr>
    </w:p>
    <w:p w14:paraId="1656A905" w14:textId="77777777" w:rsidR="00D40409" w:rsidRPr="00D052D0" w:rsidRDefault="00D40409" w:rsidP="00D40409">
      <w:pPr>
        <w:widowControl w:val="0"/>
        <w:rPr>
          <w:rFonts w:asciiTheme="minorHAnsi" w:hAnsiTheme="minorHAnsi" w:cstheme="minorHAnsi"/>
          <w:sz w:val="27"/>
          <w:szCs w:val="27"/>
        </w:rPr>
      </w:pPr>
    </w:p>
    <w:p w14:paraId="159ED42D" w14:textId="77777777" w:rsidR="00D40409" w:rsidRPr="00D052D0" w:rsidRDefault="00D40409" w:rsidP="00D40409">
      <w:pPr>
        <w:widowControl w:val="0"/>
        <w:rPr>
          <w:rFonts w:asciiTheme="minorHAnsi" w:hAnsiTheme="minorHAnsi" w:cstheme="minorHAnsi"/>
          <w:sz w:val="27"/>
          <w:szCs w:val="27"/>
        </w:rPr>
      </w:pPr>
    </w:p>
    <w:p w14:paraId="093E6E09" w14:textId="77777777" w:rsidR="00D40409" w:rsidRPr="00D052D0" w:rsidRDefault="00D40409" w:rsidP="00D40409">
      <w:pPr>
        <w:widowControl w:val="0"/>
        <w:spacing w:line="276" w:lineRule="auto"/>
        <w:rPr>
          <w:rFonts w:asciiTheme="minorHAnsi" w:hAnsiTheme="minorHAnsi" w:cstheme="minorHAnsi"/>
          <w:sz w:val="27"/>
          <w:szCs w:val="27"/>
        </w:rPr>
      </w:pPr>
      <w:r w:rsidRPr="00D052D0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Text36"/>
            <w:enabled/>
            <w:calcOnExit w:val="0"/>
            <w:textInput>
              <w:default w:val="Insert RFP Number"/>
            </w:textInput>
          </w:ffData>
        </w:fldChar>
      </w:r>
      <w:r w:rsidRPr="00D052D0">
        <w:rPr>
          <w:rFonts w:asciiTheme="minorHAnsi" w:hAnsiTheme="minorHAnsi" w:cstheme="minorHAnsi"/>
          <w:sz w:val="27"/>
          <w:szCs w:val="27"/>
        </w:rPr>
        <w:instrText xml:space="preserve"> </w:instrText>
      </w:r>
      <w:bookmarkStart w:id="0" w:name="Text36"/>
      <w:r w:rsidRPr="00D052D0">
        <w:rPr>
          <w:rFonts w:asciiTheme="minorHAnsi" w:hAnsiTheme="minorHAnsi" w:cstheme="minorHAnsi"/>
          <w:sz w:val="27"/>
          <w:szCs w:val="27"/>
        </w:rPr>
        <w:instrText xml:space="preserve">FORMTEXT </w:instrText>
      </w:r>
      <w:r w:rsidRPr="00D052D0">
        <w:rPr>
          <w:rFonts w:asciiTheme="minorHAnsi" w:hAnsiTheme="minorHAnsi" w:cstheme="minorHAnsi"/>
          <w:sz w:val="27"/>
          <w:szCs w:val="27"/>
        </w:rPr>
      </w:r>
      <w:r w:rsidRPr="00D052D0">
        <w:rPr>
          <w:rFonts w:asciiTheme="minorHAnsi" w:hAnsiTheme="minorHAnsi" w:cstheme="minorHAnsi"/>
          <w:sz w:val="27"/>
          <w:szCs w:val="27"/>
        </w:rPr>
        <w:fldChar w:fldCharType="separate"/>
      </w:r>
      <w:r w:rsidRPr="00D052D0">
        <w:rPr>
          <w:rFonts w:asciiTheme="minorHAnsi" w:hAnsiTheme="minorHAnsi" w:cstheme="minorHAnsi"/>
          <w:noProof/>
          <w:sz w:val="27"/>
          <w:szCs w:val="27"/>
        </w:rPr>
        <w:t>Insert RFP Number</w:t>
      </w:r>
      <w:r w:rsidRPr="00D052D0">
        <w:rPr>
          <w:rFonts w:asciiTheme="minorHAnsi" w:hAnsiTheme="minorHAnsi" w:cstheme="minorHAnsi"/>
          <w:sz w:val="27"/>
          <w:szCs w:val="27"/>
        </w:rPr>
        <w:fldChar w:fldCharType="end"/>
      </w:r>
      <w:bookmarkEnd w:id="0"/>
    </w:p>
    <w:p w14:paraId="3B0FFEC6" w14:textId="77777777" w:rsidR="00D40409" w:rsidRPr="00D052D0" w:rsidRDefault="00D40409" w:rsidP="00D40409">
      <w:pPr>
        <w:widowControl w:val="0"/>
        <w:spacing w:line="276" w:lineRule="auto"/>
        <w:rPr>
          <w:rFonts w:asciiTheme="minorHAnsi" w:hAnsiTheme="minorHAnsi" w:cstheme="minorHAnsi"/>
          <w:sz w:val="27"/>
          <w:szCs w:val="27"/>
        </w:rPr>
      </w:pPr>
      <w:r w:rsidRPr="00D052D0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Text36"/>
            <w:enabled/>
            <w:calcOnExit w:val="0"/>
            <w:textInput>
              <w:default w:val="Insert Supplier Name"/>
            </w:textInput>
          </w:ffData>
        </w:fldChar>
      </w:r>
      <w:r w:rsidRPr="00D052D0">
        <w:rPr>
          <w:rFonts w:asciiTheme="minorHAnsi" w:hAnsiTheme="minorHAnsi" w:cstheme="minorHAnsi"/>
          <w:sz w:val="27"/>
          <w:szCs w:val="27"/>
        </w:rPr>
        <w:instrText xml:space="preserve"> FORMTEXT </w:instrText>
      </w:r>
      <w:r w:rsidRPr="00D052D0">
        <w:rPr>
          <w:rFonts w:asciiTheme="minorHAnsi" w:hAnsiTheme="minorHAnsi" w:cstheme="minorHAnsi"/>
          <w:sz w:val="27"/>
          <w:szCs w:val="27"/>
        </w:rPr>
      </w:r>
      <w:r w:rsidRPr="00D052D0">
        <w:rPr>
          <w:rFonts w:asciiTheme="minorHAnsi" w:hAnsiTheme="minorHAnsi" w:cstheme="minorHAnsi"/>
          <w:sz w:val="27"/>
          <w:szCs w:val="27"/>
        </w:rPr>
        <w:fldChar w:fldCharType="separate"/>
      </w:r>
      <w:r w:rsidRPr="00D052D0">
        <w:rPr>
          <w:rFonts w:asciiTheme="minorHAnsi" w:hAnsiTheme="minorHAnsi" w:cstheme="minorHAnsi"/>
          <w:noProof/>
          <w:sz w:val="27"/>
          <w:szCs w:val="27"/>
        </w:rPr>
        <w:t>Insert Supplier Name</w:t>
      </w:r>
      <w:r w:rsidRPr="00D052D0">
        <w:rPr>
          <w:rFonts w:asciiTheme="minorHAnsi" w:hAnsiTheme="minorHAnsi" w:cstheme="minorHAnsi"/>
          <w:sz w:val="27"/>
          <w:szCs w:val="27"/>
        </w:rPr>
        <w:fldChar w:fldCharType="end"/>
      </w:r>
    </w:p>
    <w:p w14:paraId="6FADD1E9" w14:textId="77777777" w:rsidR="00D40409" w:rsidRPr="00D052D0" w:rsidRDefault="00D40409" w:rsidP="00D40409">
      <w:pPr>
        <w:widowControl w:val="0"/>
        <w:spacing w:line="276" w:lineRule="auto"/>
        <w:rPr>
          <w:rFonts w:asciiTheme="minorHAnsi" w:hAnsiTheme="minorHAnsi" w:cstheme="minorHAnsi"/>
          <w:sz w:val="27"/>
          <w:szCs w:val="27"/>
        </w:rPr>
      </w:pPr>
      <w:r w:rsidRPr="00D052D0">
        <w:rPr>
          <w:rFonts w:asciiTheme="minorHAnsi" w:hAnsiTheme="minorHAnsi" w:cstheme="minorHAnsi"/>
          <w:sz w:val="27"/>
          <w:szCs w:val="27"/>
        </w:rPr>
        <w:fldChar w:fldCharType="begin">
          <w:ffData>
            <w:name w:val=""/>
            <w:enabled/>
            <w:calcOnExit w:val="0"/>
            <w:textInput>
              <w:default w:val="Insert Supplier Address"/>
            </w:textInput>
          </w:ffData>
        </w:fldChar>
      </w:r>
      <w:r w:rsidRPr="00D052D0">
        <w:rPr>
          <w:rFonts w:asciiTheme="minorHAnsi" w:hAnsiTheme="minorHAnsi" w:cstheme="minorHAnsi"/>
          <w:sz w:val="27"/>
          <w:szCs w:val="27"/>
        </w:rPr>
        <w:instrText xml:space="preserve"> FORMTEXT </w:instrText>
      </w:r>
      <w:r w:rsidRPr="00D052D0">
        <w:rPr>
          <w:rFonts w:asciiTheme="minorHAnsi" w:hAnsiTheme="minorHAnsi" w:cstheme="minorHAnsi"/>
          <w:sz w:val="27"/>
          <w:szCs w:val="27"/>
        </w:rPr>
      </w:r>
      <w:r w:rsidRPr="00D052D0">
        <w:rPr>
          <w:rFonts w:asciiTheme="minorHAnsi" w:hAnsiTheme="minorHAnsi" w:cstheme="minorHAnsi"/>
          <w:sz w:val="27"/>
          <w:szCs w:val="27"/>
        </w:rPr>
        <w:fldChar w:fldCharType="separate"/>
      </w:r>
      <w:r w:rsidRPr="00D052D0">
        <w:rPr>
          <w:rFonts w:asciiTheme="minorHAnsi" w:hAnsiTheme="minorHAnsi" w:cstheme="minorHAnsi"/>
          <w:noProof/>
          <w:sz w:val="27"/>
          <w:szCs w:val="27"/>
        </w:rPr>
        <w:t>Insert Supplier Address</w:t>
      </w:r>
      <w:r w:rsidRPr="00D052D0">
        <w:rPr>
          <w:rFonts w:asciiTheme="minorHAnsi" w:hAnsiTheme="minorHAnsi" w:cstheme="minorHAnsi"/>
          <w:sz w:val="27"/>
          <w:szCs w:val="27"/>
        </w:rPr>
        <w:fldChar w:fldCharType="end"/>
      </w:r>
    </w:p>
    <w:p w14:paraId="7A5ACBA1" w14:textId="77777777" w:rsidR="00D40409" w:rsidRPr="00D052D0" w:rsidRDefault="00D40409" w:rsidP="00D40409">
      <w:pPr>
        <w:widowControl w:val="0"/>
        <w:spacing w:line="276" w:lineRule="auto"/>
        <w:rPr>
          <w:rFonts w:asciiTheme="minorHAnsi" w:hAnsiTheme="minorHAnsi" w:cstheme="minorHAnsi"/>
          <w:sz w:val="27"/>
          <w:szCs w:val="27"/>
        </w:rPr>
      </w:pPr>
    </w:p>
    <w:p w14:paraId="4A7467FA" w14:textId="77777777" w:rsidR="00D40409" w:rsidRDefault="00D40409" w:rsidP="00203119">
      <w:pPr>
        <w:widowControl w:val="0"/>
        <w:rPr>
          <w:rFonts w:asciiTheme="minorHAnsi" w:hAnsiTheme="minorHAnsi" w:cstheme="minorHAnsi"/>
          <w:b/>
          <w:bCs/>
          <w:sz w:val="27"/>
          <w:szCs w:val="27"/>
        </w:rPr>
      </w:pPr>
    </w:p>
    <w:p w14:paraId="30D749EC" w14:textId="77777777" w:rsidR="00D40409" w:rsidRDefault="00D40409" w:rsidP="00203119">
      <w:pPr>
        <w:widowControl w:val="0"/>
        <w:rPr>
          <w:rFonts w:asciiTheme="minorHAnsi" w:hAnsiTheme="minorHAnsi" w:cstheme="minorHAnsi"/>
          <w:b/>
          <w:bCs/>
          <w:sz w:val="27"/>
          <w:szCs w:val="27"/>
        </w:rPr>
      </w:pPr>
    </w:p>
    <w:p w14:paraId="5421D5FF" w14:textId="2F14DE63" w:rsidR="00203119" w:rsidRDefault="00526479" w:rsidP="00203119">
      <w:pPr>
        <w:widowControl w:val="0"/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 xml:space="preserve">CHECK </w:t>
      </w:r>
      <w:r w:rsidR="00014EC9">
        <w:rPr>
          <w:rFonts w:asciiTheme="minorHAnsi" w:hAnsiTheme="minorHAnsi" w:cstheme="minorHAnsi"/>
          <w:b/>
          <w:bCs/>
          <w:sz w:val="27"/>
          <w:szCs w:val="27"/>
        </w:rPr>
        <w:t xml:space="preserve">ONLY </w:t>
      </w:r>
      <w:r>
        <w:rPr>
          <w:rFonts w:asciiTheme="minorHAnsi" w:hAnsiTheme="minorHAnsi" w:cstheme="minorHAnsi"/>
          <w:b/>
          <w:bCs/>
          <w:sz w:val="27"/>
          <w:szCs w:val="27"/>
        </w:rPr>
        <w:t>ONE BOX</w:t>
      </w:r>
    </w:p>
    <w:p w14:paraId="105A173B" w14:textId="01D782B4" w:rsidR="00203119" w:rsidRPr="00D052D0" w:rsidRDefault="00203119" w:rsidP="00203119">
      <w:pPr>
        <w:widowControl w:val="0"/>
        <w:rPr>
          <w:rFonts w:asciiTheme="minorHAnsi" w:hAnsiTheme="minorHAnsi" w:cstheme="minorHAnsi"/>
          <w:sz w:val="27"/>
          <w:szCs w:val="27"/>
        </w:rPr>
      </w:pPr>
    </w:p>
    <w:p w14:paraId="23FF8FA5" w14:textId="1F70AACA" w:rsidR="00203119" w:rsidRPr="00526479" w:rsidRDefault="00D61C53" w:rsidP="00526479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  <w:sz w:val="27"/>
          <w:szCs w:val="27"/>
        </w:rPr>
      </w:pPr>
      <w:sdt>
        <w:sdtPr>
          <w:rPr>
            <w:rFonts w:ascii="Segoe UI Symbol" w:eastAsia="MS Gothic" w:hAnsi="Segoe UI Symbol" w:cs="Segoe UI Symbol"/>
            <w:sz w:val="27"/>
            <w:szCs w:val="27"/>
          </w:rPr>
          <w:id w:val="156390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479" w:rsidRPr="00526479">
            <w:rPr>
              <w:rFonts w:ascii="Segoe UI Symbol" w:eastAsia="MS Gothic" w:hAnsi="Segoe UI Symbol" w:cs="Segoe UI Symbol"/>
              <w:sz w:val="27"/>
              <w:szCs w:val="27"/>
            </w:rPr>
            <w:t>☐</w:t>
          </w:r>
        </w:sdtContent>
      </w:sdt>
      <w:r w:rsidR="00526479">
        <w:rPr>
          <w:rFonts w:ascii="Segoe UI Symbol" w:eastAsia="MS Gothic" w:hAnsi="Segoe UI Symbol" w:cs="Segoe UI Symbol"/>
          <w:sz w:val="27"/>
          <w:szCs w:val="27"/>
        </w:rPr>
        <w:t xml:space="preserve">   </w:t>
      </w:r>
      <w:r w:rsidR="00203119" w:rsidRPr="00526479">
        <w:rPr>
          <w:rFonts w:asciiTheme="minorHAnsi" w:hAnsiTheme="minorHAnsi" w:cstheme="minorHAnsi"/>
          <w:sz w:val="27"/>
          <w:szCs w:val="27"/>
        </w:rPr>
        <w:t xml:space="preserve">This offer </w:t>
      </w:r>
      <w:r w:rsidR="00203119" w:rsidRPr="00FF2CCB">
        <w:rPr>
          <w:rFonts w:asciiTheme="minorHAnsi" w:hAnsiTheme="minorHAnsi" w:cstheme="minorHAnsi"/>
          <w:b/>
          <w:bCs/>
          <w:sz w:val="27"/>
          <w:szCs w:val="27"/>
        </w:rPr>
        <w:t>DOES NOT</w:t>
      </w:r>
      <w:r w:rsidR="00203119" w:rsidRPr="00526479">
        <w:rPr>
          <w:rFonts w:asciiTheme="minorHAnsi" w:hAnsiTheme="minorHAnsi" w:cstheme="minorHAnsi"/>
          <w:sz w:val="27"/>
          <w:szCs w:val="27"/>
          <w:u w:val="single"/>
        </w:rPr>
        <w:t xml:space="preserve"> </w:t>
      </w:r>
      <w:r w:rsidR="00203119" w:rsidRPr="00526479">
        <w:rPr>
          <w:rFonts w:asciiTheme="minorHAnsi" w:hAnsiTheme="minorHAnsi" w:cstheme="minorHAnsi"/>
          <w:sz w:val="27"/>
          <w:szCs w:val="27"/>
        </w:rPr>
        <w:t>contain supplies, other than commercially available off-the-shelf items</w:t>
      </w:r>
      <w:r w:rsidR="006656E3">
        <w:rPr>
          <w:rFonts w:asciiTheme="minorHAnsi" w:hAnsiTheme="minorHAnsi" w:cstheme="minorHAnsi"/>
          <w:sz w:val="27"/>
          <w:szCs w:val="27"/>
        </w:rPr>
        <w:t xml:space="preserve"> (as such term is defined in FAR 2.101)</w:t>
      </w:r>
      <w:r w:rsidR="00203119" w:rsidRPr="00526479">
        <w:rPr>
          <w:rFonts w:asciiTheme="minorHAnsi" w:hAnsiTheme="minorHAnsi" w:cstheme="minorHAnsi"/>
          <w:sz w:val="27"/>
          <w:szCs w:val="27"/>
        </w:rPr>
        <w:t xml:space="preserve">, </w:t>
      </w:r>
      <w:r w:rsidR="00203119" w:rsidRPr="00FF2CCB">
        <w:rPr>
          <w:rFonts w:asciiTheme="minorHAnsi" w:hAnsiTheme="minorHAnsi" w:cstheme="minorHAnsi"/>
          <w:sz w:val="27"/>
          <w:szCs w:val="27"/>
        </w:rPr>
        <w:t>acqui</w:t>
      </w:r>
      <w:r w:rsidR="00203119" w:rsidRPr="00FF2CCB">
        <w:rPr>
          <w:rFonts w:asciiTheme="minorHAnsi" w:eastAsia="Verdana" w:hAnsiTheme="minorHAnsi" w:cstheme="minorHAnsi"/>
          <w:sz w:val="27"/>
          <w:szCs w:val="27"/>
        </w:rPr>
        <w:t>red outside the United States</w:t>
      </w:r>
      <w:r w:rsidR="00203119" w:rsidRPr="00526479">
        <w:rPr>
          <w:rFonts w:asciiTheme="minorHAnsi" w:eastAsia="Verdana" w:hAnsiTheme="minorHAnsi" w:cstheme="minorHAnsi"/>
          <w:sz w:val="27"/>
          <w:szCs w:val="27"/>
        </w:rPr>
        <w:t xml:space="preserve">, or </w:t>
      </w:r>
      <w:r w:rsidR="00203119" w:rsidRPr="00526479">
        <w:rPr>
          <w:rFonts w:asciiTheme="minorHAnsi" w:hAnsiTheme="minorHAnsi" w:cstheme="minorHAnsi"/>
          <w:sz w:val="27"/>
          <w:szCs w:val="27"/>
        </w:rPr>
        <w:t>services to be performed outside the United States.</w:t>
      </w:r>
    </w:p>
    <w:p w14:paraId="6860CEAF" w14:textId="64E5EF55" w:rsidR="00526479" w:rsidRDefault="00526479" w:rsidP="00203119">
      <w:pPr>
        <w:widowControl w:val="0"/>
        <w:rPr>
          <w:rFonts w:asciiTheme="minorHAnsi" w:hAnsiTheme="minorHAnsi" w:cstheme="minorHAnsi"/>
          <w:sz w:val="27"/>
          <w:szCs w:val="27"/>
        </w:rPr>
      </w:pPr>
    </w:p>
    <w:p w14:paraId="641B6EF6" w14:textId="6E2CEE7C" w:rsidR="00526479" w:rsidRPr="00D40409" w:rsidRDefault="00D61C53" w:rsidP="007103CD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  <w:sz w:val="27"/>
          <w:szCs w:val="27"/>
        </w:rPr>
      </w:pPr>
      <w:sdt>
        <w:sdtPr>
          <w:rPr>
            <w:rFonts w:ascii="Segoe UI Symbol" w:eastAsia="MS Gothic" w:hAnsi="Segoe UI Symbol" w:cs="Segoe UI Symbol"/>
            <w:sz w:val="27"/>
            <w:szCs w:val="27"/>
          </w:rPr>
          <w:id w:val="81654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479" w:rsidRPr="00526479">
            <w:rPr>
              <w:rFonts w:ascii="Segoe UI Symbol" w:eastAsia="MS Gothic" w:hAnsi="Segoe UI Symbol" w:cs="Segoe UI Symbol"/>
              <w:sz w:val="27"/>
              <w:szCs w:val="27"/>
            </w:rPr>
            <w:t>☐</w:t>
          </w:r>
        </w:sdtContent>
      </w:sdt>
      <w:r w:rsidR="00526479" w:rsidRPr="00526479">
        <w:rPr>
          <w:rFonts w:ascii="Segoe UI Symbol" w:eastAsia="MS Gothic" w:hAnsi="Segoe UI Symbol" w:cs="Segoe UI Symbol"/>
          <w:sz w:val="27"/>
          <w:szCs w:val="27"/>
        </w:rPr>
        <w:t xml:space="preserve">  </w:t>
      </w:r>
      <w:r w:rsidR="00526479" w:rsidRPr="00526479">
        <w:rPr>
          <w:rFonts w:asciiTheme="minorHAnsi" w:hAnsiTheme="minorHAnsi" w:cstheme="minorHAnsi"/>
          <w:sz w:val="27"/>
          <w:szCs w:val="27"/>
        </w:rPr>
        <w:t xml:space="preserve">This offer </w:t>
      </w:r>
      <w:r w:rsidR="00526479" w:rsidRPr="00FF2CCB">
        <w:rPr>
          <w:rFonts w:asciiTheme="minorHAnsi" w:hAnsiTheme="minorHAnsi" w:cstheme="minorHAnsi"/>
          <w:b/>
          <w:bCs/>
          <w:sz w:val="27"/>
          <w:szCs w:val="27"/>
        </w:rPr>
        <w:t>DOES</w:t>
      </w:r>
      <w:r w:rsidR="00526479" w:rsidRPr="00526479">
        <w:rPr>
          <w:rFonts w:asciiTheme="minorHAnsi" w:hAnsiTheme="minorHAnsi" w:cstheme="minorHAnsi"/>
          <w:sz w:val="27"/>
          <w:szCs w:val="27"/>
        </w:rPr>
        <w:t xml:space="preserve"> contain supplies, other than commercially available off-the-shelf items, </w:t>
      </w:r>
      <w:r w:rsidR="00526479" w:rsidRPr="00FF2CCB">
        <w:rPr>
          <w:rFonts w:asciiTheme="minorHAnsi" w:hAnsiTheme="minorHAnsi" w:cstheme="minorHAnsi"/>
          <w:sz w:val="27"/>
          <w:szCs w:val="27"/>
        </w:rPr>
        <w:t>acqui</w:t>
      </w:r>
      <w:r w:rsidR="00526479" w:rsidRPr="00FF2CCB">
        <w:rPr>
          <w:rFonts w:asciiTheme="minorHAnsi" w:eastAsia="Verdana" w:hAnsiTheme="minorHAnsi" w:cstheme="minorHAnsi"/>
          <w:sz w:val="27"/>
          <w:szCs w:val="27"/>
        </w:rPr>
        <w:t>red outside the United States</w:t>
      </w:r>
      <w:r w:rsidR="00526479" w:rsidRPr="006656E3">
        <w:rPr>
          <w:rFonts w:asciiTheme="minorHAnsi" w:eastAsia="Verdana" w:hAnsiTheme="minorHAnsi" w:cstheme="minorHAnsi"/>
          <w:sz w:val="27"/>
          <w:szCs w:val="27"/>
        </w:rPr>
        <w:t xml:space="preserve">, or </w:t>
      </w:r>
      <w:r w:rsidR="00526479" w:rsidRPr="006656E3">
        <w:rPr>
          <w:rFonts w:asciiTheme="minorHAnsi" w:hAnsiTheme="minorHAnsi" w:cstheme="minorHAnsi"/>
          <w:sz w:val="27"/>
          <w:szCs w:val="27"/>
        </w:rPr>
        <w:t xml:space="preserve">services to be performed outside the United States </w:t>
      </w:r>
      <w:r w:rsidR="00A049EF" w:rsidRPr="00FF2CCB">
        <w:rPr>
          <w:rFonts w:asciiTheme="minorHAnsi" w:eastAsia="Verdana" w:hAnsiTheme="minorHAnsi" w:cstheme="minorHAnsi"/>
          <w:b/>
          <w:bCs/>
          <w:sz w:val="27"/>
          <w:szCs w:val="27"/>
        </w:rPr>
        <w:t>BUT</w:t>
      </w:r>
      <w:r w:rsidR="00526479" w:rsidRPr="00FF2CCB">
        <w:rPr>
          <w:rFonts w:asciiTheme="minorHAnsi" w:hAnsiTheme="minorHAnsi" w:cstheme="minorHAnsi"/>
          <w:sz w:val="27"/>
          <w:szCs w:val="27"/>
        </w:rPr>
        <w:t xml:space="preserve"> the supplies and services acquired outside the United States</w:t>
      </w:r>
      <w:r w:rsidR="00526479" w:rsidRPr="006656E3">
        <w:rPr>
          <w:rFonts w:asciiTheme="minorHAnsi" w:hAnsiTheme="minorHAnsi" w:cstheme="minorHAnsi"/>
          <w:sz w:val="27"/>
          <w:szCs w:val="27"/>
        </w:rPr>
        <w:t xml:space="preserve"> </w:t>
      </w:r>
      <w:r w:rsidR="00526479" w:rsidRPr="00FF2CCB">
        <w:rPr>
          <w:rFonts w:asciiTheme="minorHAnsi" w:hAnsiTheme="minorHAnsi" w:cstheme="minorHAnsi"/>
          <w:b/>
          <w:bCs/>
          <w:sz w:val="27"/>
          <w:szCs w:val="27"/>
        </w:rPr>
        <w:t>DO NOT HAVE</w:t>
      </w:r>
      <w:r w:rsidR="00526479" w:rsidRPr="00FF2CCB">
        <w:rPr>
          <w:rFonts w:asciiTheme="minorHAnsi" w:hAnsiTheme="minorHAnsi" w:cstheme="minorHAnsi"/>
          <w:sz w:val="27"/>
          <w:szCs w:val="27"/>
        </w:rPr>
        <w:t xml:space="preserve"> a cumulative value that exceeds</w:t>
      </w:r>
      <w:r w:rsidR="00526479" w:rsidRPr="006656E3">
        <w:rPr>
          <w:rFonts w:asciiTheme="minorHAnsi" w:hAnsiTheme="minorHAnsi" w:cstheme="minorHAnsi"/>
          <w:sz w:val="27"/>
          <w:szCs w:val="27"/>
        </w:rPr>
        <w:t xml:space="preserve"> </w:t>
      </w:r>
      <w:r w:rsidR="003B615B">
        <w:rPr>
          <w:rFonts w:asciiTheme="minorHAnsi" w:hAnsiTheme="minorHAnsi" w:cstheme="minorHAnsi"/>
          <w:sz w:val="27"/>
          <w:szCs w:val="27"/>
        </w:rPr>
        <w:t xml:space="preserve">the threshold as set forth in </w:t>
      </w:r>
      <w:hyperlink r:id="rId10" w:history="1">
        <w:r w:rsidR="00526479" w:rsidRPr="00FE67D7">
          <w:rPr>
            <w:rStyle w:val="Hyperlink"/>
            <w:rFonts w:asciiTheme="minorHAnsi" w:hAnsiTheme="minorHAnsi" w:cstheme="minorHAnsi"/>
            <w:sz w:val="27"/>
            <w:szCs w:val="27"/>
          </w:rPr>
          <w:t>FAR 52.222-50</w:t>
        </w:r>
      </w:hyperlink>
      <w:r w:rsidR="00526479" w:rsidRPr="00D40409">
        <w:rPr>
          <w:rFonts w:asciiTheme="minorHAnsi" w:hAnsiTheme="minorHAnsi" w:cstheme="minorHAnsi"/>
          <w:sz w:val="27"/>
          <w:szCs w:val="27"/>
        </w:rPr>
        <w:t>, Combating Trafficking in Persons.</w:t>
      </w:r>
    </w:p>
    <w:p w14:paraId="5AAF3589" w14:textId="1E379E77" w:rsidR="00203119" w:rsidRPr="00203119" w:rsidRDefault="00203119" w:rsidP="00203119">
      <w:pPr>
        <w:pStyle w:val="ListParagraph"/>
        <w:widowControl w:val="0"/>
        <w:ind w:left="360"/>
        <w:jc w:val="both"/>
        <w:rPr>
          <w:rFonts w:asciiTheme="minorHAnsi" w:hAnsiTheme="minorHAnsi" w:cstheme="minorHAnsi"/>
          <w:sz w:val="27"/>
          <w:szCs w:val="27"/>
        </w:rPr>
      </w:pPr>
    </w:p>
    <w:p w14:paraId="1B1C90A4" w14:textId="482FA39C" w:rsidR="00526479" w:rsidRPr="00D40409" w:rsidRDefault="00D61C53" w:rsidP="00526479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  <w:sz w:val="27"/>
          <w:szCs w:val="27"/>
        </w:rPr>
      </w:pPr>
      <w:sdt>
        <w:sdtPr>
          <w:rPr>
            <w:rFonts w:ascii="MS Gothic" w:eastAsia="MS Gothic" w:hAnsi="MS Gothic" w:cstheme="minorHAnsi"/>
            <w:sz w:val="27"/>
            <w:szCs w:val="27"/>
          </w:rPr>
          <w:id w:val="-153364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479" w:rsidRPr="00526479">
            <w:rPr>
              <w:rFonts w:ascii="MS Gothic" w:eastAsia="MS Gothic" w:hAnsi="MS Gothic" w:cstheme="minorHAnsi" w:hint="eastAsia"/>
              <w:sz w:val="27"/>
              <w:szCs w:val="27"/>
            </w:rPr>
            <w:t>☐</w:t>
          </w:r>
        </w:sdtContent>
      </w:sdt>
      <w:r w:rsidR="00526479">
        <w:rPr>
          <w:rFonts w:ascii="MS Gothic" w:eastAsia="MS Gothic" w:hAnsi="MS Gothic" w:cstheme="minorHAnsi"/>
          <w:sz w:val="27"/>
          <w:szCs w:val="27"/>
        </w:rPr>
        <w:t xml:space="preserve">  </w:t>
      </w:r>
      <w:r w:rsidR="00526479" w:rsidRPr="00526479">
        <w:rPr>
          <w:rFonts w:asciiTheme="minorHAnsi" w:hAnsiTheme="minorHAnsi" w:cstheme="minorHAnsi"/>
          <w:sz w:val="27"/>
          <w:szCs w:val="27"/>
        </w:rPr>
        <w:t xml:space="preserve">This offer </w:t>
      </w:r>
      <w:r w:rsidR="00526479" w:rsidRPr="00FF2CCB">
        <w:rPr>
          <w:rFonts w:asciiTheme="minorHAnsi" w:hAnsiTheme="minorHAnsi" w:cstheme="minorHAnsi"/>
          <w:b/>
          <w:bCs/>
          <w:sz w:val="27"/>
          <w:szCs w:val="27"/>
        </w:rPr>
        <w:t>DOES</w:t>
      </w:r>
      <w:r w:rsidR="00526479">
        <w:rPr>
          <w:rFonts w:asciiTheme="minorHAnsi" w:hAnsiTheme="minorHAnsi" w:cstheme="minorHAnsi"/>
          <w:sz w:val="27"/>
          <w:szCs w:val="27"/>
        </w:rPr>
        <w:t xml:space="preserve"> </w:t>
      </w:r>
      <w:r w:rsidR="00526479" w:rsidRPr="00526479">
        <w:rPr>
          <w:rFonts w:asciiTheme="minorHAnsi" w:hAnsiTheme="minorHAnsi" w:cstheme="minorHAnsi"/>
          <w:sz w:val="27"/>
          <w:szCs w:val="27"/>
        </w:rPr>
        <w:t>contain supplies, other than commercially available off-the-shelf items</w:t>
      </w:r>
      <w:r w:rsidR="00526479" w:rsidRPr="00A95EDB">
        <w:rPr>
          <w:rFonts w:asciiTheme="minorHAnsi" w:hAnsiTheme="minorHAnsi" w:cstheme="minorHAnsi"/>
          <w:sz w:val="27"/>
          <w:szCs w:val="27"/>
        </w:rPr>
        <w:t xml:space="preserve">, </w:t>
      </w:r>
      <w:r w:rsidR="00526479" w:rsidRPr="00FF2CCB">
        <w:rPr>
          <w:rFonts w:asciiTheme="minorHAnsi" w:hAnsiTheme="minorHAnsi" w:cstheme="minorHAnsi"/>
          <w:sz w:val="27"/>
          <w:szCs w:val="27"/>
        </w:rPr>
        <w:t>acqui</w:t>
      </w:r>
      <w:r w:rsidR="00526479" w:rsidRPr="00FF2CCB">
        <w:rPr>
          <w:rFonts w:asciiTheme="minorHAnsi" w:eastAsia="Verdana" w:hAnsiTheme="minorHAnsi" w:cstheme="minorHAnsi"/>
          <w:sz w:val="27"/>
          <w:szCs w:val="27"/>
        </w:rPr>
        <w:t>red outside the United States</w:t>
      </w:r>
      <w:r w:rsidR="00526479" w:rsidRPr="006656E3">
        <w:rPr>
          <w:rFonts w:asciiTheme="minorHAnsi" w:eastAsia="Verdana" w:hAnsiTheme="minorHAnsi" w:cstheme="minorHAnsi"/>
          <w:sz w:val="27"/>
          <w:szCs w:val="27"/>
        </w:rPr>
        <w:t xml:space="preserve">, or </w:t>
      </w:r>
      <w:r w:rsidR="00526479" w:rsidRPr="006656E3">
        <w:rPr>
          <w:rFonts w:asciiTheme="minorHAnsi" w:hAnsiTheme="minorHAnsi" w:cstheme="minorHAnsi"/>
          <w:sz w:val="27"/>
          <w:szCs w:val="27"/>
        </w:rPr>
        <w:t xml:space="preserve">services to be performed outside the United States </w:t>
      </w:r>
      <w:r w:rsidR="00D40409" w:rsidRPr="00FF2CCB">
        <w:rPr>
          <w:rFonts w:asciiTheme="minorHAnsi" w:hAnsiTheme="minorHAnsi" w:cstheme="minorHAnsi"/>
          <w:b/>
          <w:bCs/>
          <w:sz w:val="27"/>
          <w:szCs w:val="27"/>
        </w:rPr>
        <w:t>AND</w:t>
      </w:r>
      <w:r w:rsidR="00526479" w:rsidRPr="00FF2CCB">
        <w:rPr>
          <w:rFonts w:asciiTheme="minorHAnsi" w:hAnsiTheme="minorHAnsi" w:cstheme="minorHAnsi"/>
          <w:sz w:val="27"/>
          <w:szCs w:val="27"/>
        </w:rPr>
        <w:t xml:space="preserve"> the supplies </w:t>
      </w:r>
      <w:r w:rsidR="00D40409" w:rsidRPr="00FF2CCB">
        <w:rPr>
          <w:rFonts w:asciiTheme="minorHAnsi" w:hAnsiTheme="minorHAnsi" w:cstheme="minorHAnsi"/>
          <w:sz w:val="27"/>
          <w:szCs w:val="27"/>
        </w:rPr>
        <w:t>and</w:t>
      </w:r>
      <w:r w:rsidR="00526479" w:rsidRPr="00FF2CCB">
        <w:rPr>
          <w:rFonts w:asciiTheme="minorHAnsi" w:hAnsiTheme="minorHAnsi" w:cstheme="minorHAnsi"/>
          <w:sz w:val="27"/>
          <w:szCs w:val="27"/>
        </w:rPr>
        <w:t xml:space="preserve"> services acquired outside the United States </w:t>
      </w:r>
      <w:r w:rsidR="00526479" w:rsidRPr="00FF2CCB">
        <w:rPr>
          <w:rFonts w:asciiTheme="minorHAnsi" w:hAnsiTheme="minorHAnsi" w:cstheme="minorHAnsi"/>
          <w:b/>
          <w:bCs/>
          <w:sz w:val="27"/>
          <w:szCs w:val="27"/>
        </w:rPr>
        <w:t xml:space="preserve">DOES </w:t>
      </w:r>
      <w:r w:rsidR="00526479" w:rsidRPr="00FF2CCB">
        <w:rPr>
          <w:rFonts w:asciiTheme="minorHAnsi" w:hAnsiTheme="minorHAnsi" w:cstheme="minorHAnsi"/>
          <w:sz w:val="27"/>
          <w:szCs w:val="27"/>
        </w:rPr>
        <w:t>have a cumulative value that exceeds</w:t>
      </w:r>
      <w:r w:rsidR="003B615B" w:rsidRPr="00FF2CCB">
        <w:rPr>
          <w:rFonts w:asciiTheme="minorHAnsi" w:hAnsiTheme="minorHAnsi" w:cstheme="minorHAnsi"/>
          <w:sz w:val="27"/>
          <w:szCs w:val="27"/>
        </w:rPr>
        <w:t xml:space="preserve"> the threshold as set forth in</w:t>
      </w:r>
      <w:r w:rsidR="00526479" w:rsidRPr="00526479">
        <w:rPr>
          <w:rFonts w:asciiTheme="minorHAnsi" w:hAnsiTheme="minorHAnsi" w:cstheme="minorHAnsi"/>
          <w:sz w:val="27"/>
          <w:szCs w:val="27"/>
        </w:rPr>
        <w:t xml:space="preserve"> </w:t>
      </w:r>
      <w:hyperlink r:id="rId11" w:history="1">
        <w:r w:rsidR="00526479" w:rsidRPr="00A95EDB">
          <w:rPr>
            <w:rStyle w:val="Hyperlink"/>
            <w:rFonts w:asciiTheme="minorHAnsi" w:hAnsiTheme="minorHAnsi" w:cstheme="minorHAnsi"/>
            <w:sz w:val="27"/>
            <w:szCs w:val="27"/>
          </w:rPr>
          <w:t>FAR 52.222-50</w:t>
        </w:r>
      </w:hyperlink>
      <w:r w:rsidR="00526479" w:rsidRPr="00A95EDB">
        <w:rPr>
          <w:rFonts w:asciiTheme="minorHAnsi" w:hAnsiTheme="minorHAnsi" w:cstheme="minorHAnsi"/>
          <w:color w:val="0000FF"/>
          <w:sz w:val="27"/>
          <w:szCs w:val="27"/>
        </w:rPr>
        <w:t>,</w:t>
      </w:r>
      <w:r w:rsidR="00526479" w:rsidRPr="00D40409">
        <w:rPr>
          <w:rFonts w:asciiTheme="minorHAnsi" w:hAnsiTheme="minorHAnsi" w:cstheme="minorHAnsi"/>
          <w:sz w:val="27"/>
          <w:szCs w:val="27"/>
        </w:rPr>
        <w:t xml:space="preserve"> Combating Trafficking in Persons.</w:t>
      </w:r>
    </w:p>
    <w:p w14:paraId="0EA59D4B" w14:textId="77777777" w:rsidR="00203119" w:rsidRPr="00D052D0" w:rsidRDefault="00203119" w:rsidP="00203119">
      <w:pPr>
        <w:rPr>
          <w:rFonts w:asciiTheme="minorHAnsi" w:hAnsiTheme="minorHAnsi" w:cstheme="minorHAnsi"/>
          <w:sz w:val="27"/>
          <w:szCs w:val="27"/>
        </w:rPr>
      </w:pPr>
    </w:p>
    <w:p w14:paraId="213BF971" w14:textId="03419CC4" w:rsidR="00203119" w:rsidRPr="00526479" w:rsidRDefault="00526479" w:rsidP="00203119">
      <w:pPr>
        <w:pStyle w:val="ListParagraph"/>
        <w:widowControl w:val="0"/>
        <w:ind w:left="360"/>
        <w:rPr>
          <w:rFonts w:asciiTheme="minorHAnsi" w:hAnsiTheme="minorHAnsi" w:cstheme="minorHAnsi"/>
          <w:b/>
          <w:bCs/>
          <w:sz w:val="27"/>
          <w:szCs w:val="27"/>
        </w:rPr>
      </w:pPr>
      <w:r w:rsidRPr="00526479">
        <w:rPr>
          <w:rFonts w:asciiTheme="minorHAnsi" w:hAnsiTheme="minorHAnsi" w:cstheme="minorHAnsi"/>
          <w:b/>
          <w:bCs/>
          <w:sz w:val="27"/>
          <w:szCs w:val="27"/>
        </w:rPr>
        <w:t>If Box C is checked:</w:t>
      </w:r>
    </w:p>
    <w:p w14:paraId="0438F9EC" w14:textId="79F3CC4A" w:rsidR="00203119" w:rsidRDefault="00203119" w:rsidP="002031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7"/>
          <w:szCs w:val="27"/>
        </w:rPr>
      </w:pPr>
      <w:r w:rsidRPr="00D052D0">
        <w:rPr>
          <w:rFonts w:asciiTheme="minorHAnsi" w:hAnsiTheme="minorHAnsi" w:cstheme="minorHAnsi"/>
          <w:sz w:val="27"/>
          <w:szCs w:val="27"/>
        </w:rPr>
        <w:t xml:space="preserve">Supplier represents to Lockheed Martin Corporation that it has implemented a compliance plan to prevent and prohibit activities described in paragraph (b) of the clause at </w:t>
      </w:r>
      <w:hyperlink r:id="rId12" w:history="1">
        <w:r w:rsidRPr="00FE67D7">
          <w:rPr>
            <w:rStyle w:val="Hyperlink"/>
            <w:rFonts w:asciiTheme="minorHAnsi" w:hAnsiTheme="minorHAnsi" w:cstheme="minorHAnsi"/>
            <w:sz w:val="27"/>
            <w:szCs w:val="27"/>
          </w:rPr>
          <w:t>52.222-50</w:t>
        </w:r>
      </w:hyperlink>
      <w:r w:rsidRPr="00D052D0">
        <w:rPr>
          <w:rFonts w:asciiTheme="minorHAnsi" w:hAnsiTheme="minorHAnsi" w:cstheme="minorHAnsi"/>
          <w:sz w:val="27"/>
          <w:szCs w:val="27"/>
        </w:rPr>
        <w:t xml:space="preserve">, Combating Trafficking in Persons, and to monitor, detect, and terminate the contract with a subcontractor engaging in prohibited activities identified at paragraph (b) of the clause at </w:t>
      </w:r>
      <w:hyperlink r:id="rId13" w:history="1">
        <w:r w:rsidRPr="00FE67D7">
          <w:rPr>
            <w:rStyle w:val="Hyperlink"/>
            <w:rFonts w:asciiTheme="minorHAnsi" w:hAnsiTheme="minorHAnsi" w:cstheme="minorHAnsi"/>
            <w:sz w:val="27"/>
            <w:szCs w:val="27"/>
          </w:rPr>
          <w:t>52.222-50</w:t>
        </w:r>
      </w:hyperlink>
      <w:r w:rsidRPr="00D052D0">
        <w:rPr>
          <w:rFonts w:asciiTheme="minorHAnsi" w:hAnsiTheme="minorHAnsi" w:cstheme="minorHAnsi"/>
          <w:sz w:val="27"/>
          <w:szCs w:val="27"/>
        </w:rPr>
        <w:t>, Combating Trafficking in Persons; and</w:t>
      </w:r>
    </w:p>
    <w:p w14:paraId="18D88D2E" w14:textId="77777777" w:rsidR="00203119" w:rsidRPr="00D052D0" w:rsidRDefault="00203119" w:rsidP="00203119">
      <w:pPr>
        <w:pStyle w:val="ListParagraph"/>
        <w:ind w:left="1080"/>
        <w:rPr>
          <w:rFonts w:asciiTheme="minorHAnsi" w:hAnsiTheme="minorHAnsi" w:cstheme="minorHAnsi"/>
          <w:sz w:val="27"/>
          <w:szCs w:val="27"/>
        </w:rPr>
      </w:pPr>
    </w:p>
    <w:p w14:paraId="46ACEB43" w14:textId="77777777" w:rsidR="00203119" w:rsidRPr="00D052D0" w:rsidRDefault="00203119" w:rsidP="00203119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7"/>
          <w:szCs w:val="27"/>
        </w:rPr>
      </w:pPr>
      <w:r w:rsidRPr="00D052D0">
        <w:rPr>
          <w:rFonts w:asciiTheme="minorHAnsi" w:hAnsiTheme="minorHAnsi" w:cstheme="minorHAnsi"/>
          <w:sz w:val="27"/>
          <w:szCs w:val="27"/>
        </w:rPr>
        <w:t>After having conducted due diligence, either</w:t>
      </w:r>
    </w:p>
    <w:p w14:paraId="72CA431A" w14:textId="77777777" w:rsidR="00203119" w:rsidRPr="00D052D0" w:rsidRDefault="00203119" w:rsidP="00203119">
      <w:pPr>
        <w:widowControl w:val="0"/>
        <w:numPr>
          <w:ilvl w:val="1"/>
          <w:numId w:val="1"/>
        </w:numPr>
        <w:rPr>
          <w:rFonts w:asciiTheme="minorHAnsi" w:hAnsiTheme="minorHAnsi" w:cstheme="minorHAnsi"/>
          <w:sz w:val="27"/>
          <w:szCs w:val="27"/>
        </w:rPr>
      </w:pPr>
      <w:r w:rsidRPr="00D052D0">
        <w:rPr>
          <w:rFonts w:asciiTheme="minorHAnsi" w:hAnsiTheme="minorHAnsi" w:cstheme="minorHAnsi"/>
          <w:sz w:val="27"/>
          <w:szCs w:val="27"/>
        </w:rPr>
        <w:lastRenderedPageBreak/>
        <w:t>To the best of the supplier’s knowledge and belief, neither it nor any of its proposed agents, subcontractors, or their agents is engaged in any such activities; or</w:t>
      </w:r>
    </w:p>
    <w:p w14:paraId="547D2D83" w14:textId="1E1291A8" w:rsidR="00203119" w:rsidRDefault="00203119" w:rsidP="00203119">
      <w:pPr>
        <w:widowControl w:val="0"/>
        <w:numPr>
          <w:ilvl w:val="1"/>
          <w:numId w:val="1"/>
        </w:numPr>
        <w:rPr>
          <w:rFonts w:asciiTheme="minorHAnsi" w:hAnsiTheme="minorHAnsi" w:cstheme="minorHAnsi"/>
          <w:sz w:val="27"/>
          <w:szCs w:val="27"/>
        </w:rPr>
      </w:pPr>
      <w:r w:rsidRPr="00D052D0">
        <w:rPr>
          <w:rFonts w:asciiTheme="minorHAnsi" w:hAnsiTheme="minorHAnsi" w:cstheme="minorHAnsi"/>
          <w:sz w:val="27"/>
          <w:szCs w:val="27"/>
        </w:rPr>
        <w:t xml:space="preserve">If abuses relating to any of the prohibited activities identified in </w:t>
      </w:r>
      <w:hyperlink r:id="rId14" w:history="1">
        <w:r w:rsidRPr="00FE67D7">
          <w:rPr>
            <w:rStyle w:val="Hyperlink"/>
            <w:rFonts w:asciiTheme="minorHAnsi" w:hAnsiTheme="minorHAnsi" w:cstheme="minorHAnsi"/>
            <w:sz w:val="27"/>
            <w:szCs w:val="27"/>
          </w:rPr>
          <w:t>52.222-50(b)</w:t>
        </w:r>
      </w:hyperlink>
      <w:r w:rsidRPr="00D052D0">
        <w:rPr>
          <w:rFonts w:asciiTheme="minorHAnsi" w:hAnsiTheme="minorHAnsi" w:cstheme="minorHAnsi"/>
          <w:sz w:val="27"/>
          <w:szCs w:val="27"/>
        </w:rPr>
        <w:t xml:space="preserve"> have been found, the supplier or proposed subcontractor has taken the appropriate remedial and referral actions.</w:t>
      </w:r>
    </w:p>
    <w:p w14:paraId="6147D82C" w14:textId="77777777" w:rsidR="00203119" w:rsidRPr="00D052D0" w:rsidRDefault="00203119" w:rsidP="00203119">
      <w:pPr>
        <w:widowControl w:val="0"/>
        <w:ind w:left="1800"/>
        <w:rPr>
          <w:rFonts w:asciiTheme="minorHAnsi" w:hAnsiTheme="minorHAnsi" w:cstheme="minorHAnsi"/>
          <w:sz w:val="27"/>
          <w:szCs w:val="27"/>
        </w:rPr>
      </w:pPr>
    </w:p>
    <w:p w14:paraId="1C3D0B2B" w14:textId="33FBD0F5" w:rsidR="00203119" w:rsidRDefault="00203119" w:rsidP="00203119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7"/>
          <w:szCs w:val="27"/>
        </w:rPr>
      </w:pPr>
      <w:r w:rsidRPr="00D052D0">
        <w:rPr>
          <w:rFonts w:asciiTheme="minorHAnsi" w:hAnsiTheme="minorHAnsi" w:cstheme="minorHAnsi"/>
          <w:sz w:val="27"/>
          <w:szCs w:val="27"/>
        </w:rPr>
        <w:t>The supplier shall provide a copy of the compliance plan to Lockheed Martin upon request.</w:t>
      </w:r>
    </w:p>
    <w:p w14:paraId="58D4F588" w14:textId="77777777" w:rsidR="007D5F2C" w:rsidRDefault="007D5F2C" w:rsidP="00FF2CCB">
      <w:pPr>
        <w:widowControl w:val="0"/>
        <w:ind w:left="1080"/>
        <w:rPr>
          <w:rFonts w:asciiTheme="minorHAnsi" w:hAnsiTheme="minorHAnsi" w:cstheme="minorHAnsi"/>
          <w:sz w:val="27"/>
          <w:szCs w:val="27"/>
        </w:rPr>
      </w:pPr>
    </w:p>
    <w:p w14:paraId="3BD87F93" w14:textId="340FDFF4" w:rsidR="007D5F2C" w:rsidRDefault="007D5F2C" w:rsidP="00203119">
      <w:pPr>
        <w:widowControl w:val="0"/>
        <w:numPr>
          <w:ilvl w:val="0"/>
          <w:numId w:val="1"/>
        </w:num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Supplier</w:t>
      </w:r>
      <w:r w:rsidRPr="007D5F2C">
        <w:rPr>
          <w:rFonts w:asciiTheme="minorHAnsi" w:hAnsiTheme="minorHAnsi" w:cstheme="minorHAnsi"/>
          <w:sz w:val="27"/>
          <w:szCs w:val="27"/>
        </w:rPr>
        <w:t xml:space="preserve"> understands</w:t>
      </w:r>
      <w:r>
        <w:rPr>
          <w:rFonts w:asciiTheme="minorHAnsi" w:hAnsiTheme="minorHAnsi" w:cstheme="minorHAnsi"/>
          <w:sz w:val="27"/>
          <w:szCs w:val="27"/>
        </w:rPr>
        <w:t xml:space="preserve"> by submitting this c</w:t>
      </w:r>
      <w:r w:rsidRPr="007D5F2C">
        <w:rPr>
          <w:rFonts w:asciiTheme="minorHAnsi" w:hAnsiTheme="minorHAnsi" w:cstheme="minorHAnsi"/>
          <w:sz w:val="27"/>
          <w:szCs w:val="27"/>
        </w:rPr>
        <w:t>ertification</w:t>
      </w:r>
      <w:r>
        <w:rPr>
          <w:rFonts w:asciiTheme="minorHAnsi" w:hAnsiTheme="minorHAnsi" w:cstheme="minorHAnsi"/>
          <w:sz w:val="27"/>
          <w:szCs w:val="27"/>
        </w:rPr>
        <w:t xml:space="preserve"> to Lockheed Martin</w:t>
      </w:r>
      <w:r w:rsidRPr="007D5F2C">
        <w:rPr>
          <w:rFonts w:asciiTheme="minorHAnsi" w:hAnsiTheme="minorHAnsi" w:cstheme="minorHAnsi"/>
          <w:sz w:val="27"/>
          <w:szCs w:val="27"/>
        </w:rPr>
        <w:t xml:space="preserve"> </w:t>
      </w:r>
      <w:r>
        <w:rPr>
          <w:rFonts w:asciiTheme="minorHAnsi" w:hAnsiTheme="minorHAnsi" w:cstheme="minorHAnsi"/>
          <w:sz w:val="27"/>
          <w:szCs w:val="27"/>
        </w:rPr>
        <w:t>that it</w:t>
      </w:r>
      <w:r w:rsidRPr="007D5F2C">
        <w:rPr>
          <w:rFonts w:asciiTheme="minorHAnsi" w:hAnsiTheme="minorHAnsi" w:cstheme="minorHAnsi"/>
          <w:sz w:val="27"/>
          <w:szCs w:val="27"/>
        </w:rPr>
        <w:t xml:space="preserve"> may be subject to penalties</w:t>
      </w:r>
      <w:r>
        <w:rPr>
          <w:rFonts w:asciiTheme="minorHAnsi" w:hAnsiTheme="minorHAnsi" w:cstheme="minorHAnsi"/>
          <w:sz w:val="27"/>
          <w:szCs w:val="27"/>
        </w:rPr>
        <w:t xml:space="preserve"> or termination of contract</w:t>
      </w:r>
      <w:r w:rsidRPr="007D5F2C">
        <w:rPr>
          <w:rFonts w:asciiTheme="minorHAnsi" w:hAnsiTheme="minorHAnsi" w:cstheme="minorHAnsi"/>
          <w:sz w:val="27"/>
          <w:szCs w:val="27"/>
        </w:rPr>
        <w:t xml:space="preserve"> imposed by </w:t>
      </w:r>
      <w:r>
        <w:rPr>
          <w:rFonts w:asciiTheme="minorHAnsi" w:hAnsiTheme="minorHAnsi" w:cstheme="minorHAnsi"/>
          <w:sz w:val="27"/>
          <w:szCs w:val="27"/>
        </w:rPr>
        <w:t>Lockheed Martin</w:t>
      </w:r>
      <w:r w:rsidRPr="007D5F2C">
        <w:rPr>
          <w:rFonts w:asciiTheme="minorHAnsi" w:hAnsiTheme="minorHAnsi" w:cstheme="minorHAnsi"/>
          <w:sz w:val="27"/>
          <w:szCs w:val="27"/>
        </w:rPr>
        <w:t xml:space="preserve"> or the United States Government if </w:t>
      </w:r>
      <w:r>
        <w:rPr>
          <w:rFonts w:asciiTheme="minorHAnsi" w:hAnsiTheme="minorHAnsi" w:cstheme="minorHAnsi"/>
          <w:sz w:val="27"/>
          <w:szCs w:val="27"/>
        </w:rPr>
        <w:t>it has</w:t>
      </w:r>
      <w:r w:rsidRPr="007D5F2C">
        <w:rPr>
          <w:rFonts w:asciiTheme="minorHAnsi" w:hAnsiTheme="minorHAnsi" w:cstheme="minorHAnsi"/>
          <w:sz w:val="27"/>
          <w:szCs w:val="27"/>
        </w:rPr>
        <w:t xml:space="preserve"> misrepresented any information </w:t>
      </w:r>
      <w:r>
        <w:rPr>
          <w:rFonts w:asciiTheme="minorHAnsi" w:hAnsiTheme="minorHAnsi" w:cstheme="minorHAnsi"/>
          <w:sz w:val="27"/>
          <w:szCs w:val="27"/>
        </w:rPr>
        <w:t>provided</w:t>
      </w:r>
      <w:r w:rsidRPr="007D5F2C">
        <w:rPr>
          <w:rFonts w:asciiTheme="minorHAnsi" w:hAnsiTheme="minorHAnsi" w:cstheme="minorHAnsi"/>
          <w:sz w:val="27"/>
          <w:szCs w:val="27"/>
        </w:rPr>
        <w:t xml:space="preserve"> herein. S</w:t>
      </w:r>
      <w:r>
        <w:rPr>
          <w:rFonts w:asciiTheme="minorHAnsi" w:hAnsiTheme="minorHAnsi" w:cstheme="minorHAnsi"/>
          <w:sz w:val="27"/>
          <w:szCs w:val="27"/>
        </w:rPr>
        <w:t>upplier</w:t>
      </w:r>
      <w:r w:rsidRPr="007D5F2C">
        <w:rPr>
          <w:rFonts w:asciiTheme="minorHAnsi" w:hAnsiTheme="minorHAnsi" w:cstheme="minorHAnsi"/>
          <w:sz w:val="27"/>
          <w:szCs w:val="27"/>
        </w:rPr>
        <w:t xml:space="preserve"> acknowledges that Lockheed Martin will rely upon </w:t>
      </w:r>
      <w:r>
        <w:rPr>
          <w:rFonts w:asciiTheme="minorHAnsi" w:hAnsiTheme="minorHAnsi" w:cstheme="minorHAnsi"/>
          <w:sz w:val="27"/>
          <w:szCs w:val="27"/>
        </w:rPr>
        <w:t>these</w:t>
      </w:r>
      <w:r w:rsidRPr="007D5F2C">
        <w:rPr>
          <w:rFonts w:asciiTheme="minorHAnsi" w:hAnsiTheme="minorHAnsi" w:cstheme="minorHAnsi"/>
          <w:sz w:val="27"/>
          <w:szCs w:val="27"/>
        </w:rPr>
        <w:t xml:space="preserve"> certifications and representations, </w:t>
      </w:r>
      <w:r>
        <w:rPr>
          <w:rFonts w:asciiTheme="minorHAnsi" w:hAnsiTheme="minorHAnsi" w:cstheme="minorHAnsi"/>
          <w:sz w:val="27"/>
          <w:szCs w:val="27"/>
        </w:rPr>
        <w:t>as provided</w:t>
      </w:r>
      <w:r w:rsidRPr="007D5F2C">
        <w:rPr>
          <w:rFonts w:asciiTheme="minorHAnsi" w:hAnsiTheme="minorHAnsi" w:cstheme="minorHAnsi"/>
          <w:sz w:val="27"/>
          <w:szCs w:val="27"/>
        </w:rPr>
        <w:t xml:space="preserve"> in </w:t>
      </w:r>
      <w:r>
        <w:rPr>
          <w:rFonts w:asciiTheme="minorHAnsi" w:hAnsiTheme="minorHAnsi" w:cstheme="minorHAnsi"/>
          <w:sz w:val="27"/>
          <w:szCs w:val="27"/>
        </w:rPr>
        <w:t>supplier’s</w:t>
      </w:r>
      <w:r w:rsidRPr="007D5F2C">
        <w:rPr>
          <w:rFonts w:asciiTheme="minorHAnsi" w:hAnsiTheme="minorHAnsi" w:cstheme="minorHAnsi"/>
          <w:sz w:val="27"/>
          <w:szCs w:val="27"/>
        </w:rPr>
        <w:t xml:space="preserve"> written offer, proposal or quote</w:t>
      </w:r>
      <w:r>
        <w:rPr>
          <w:rFonts w:asciiTheme="minorHAnsi" w:hAnsiTheme="minorHAnsi" w:cstheme="minorHAnsi"/>
          <w:sz w:val="27"/>
          <w:szCs w:val="27"/>
        </w:rPr>
        <w:t xml:space="preserve"> as well as what is stated above</w:t>
      </w:r>
      <w:r w:rsidRPr="007D5F2C">
        <w:rPr>
          <w:rFonts w:asciiTheme="minorHAnsi" w:hAnsiTheme="minorHAnsi" w:cstheme="minorHAnsi"/>
          <w:sz w:val="27"/>
          <w:szCs w:val="27"/>
        </w:rPr>
        <w:t xml:space="preserve">, which </w:t>
      </w:r>
      <w:r>
        <w:rPr>
          <w:rFonts w:asciiTheme="minorHAnsi" w:hAnsiTheme="minorHAnsi" w:cstheme="minorHAnsi"/>
          <w:sz w:val="27"/>
          <w:szCs w:val="27"/>
        </w:rPr>
        <w:t xml:space="preserve">has </w:t>
      </w:r>
      <w:r w:rsidRPr="007D5F2C">
        <w:rPr>
          <w:rFonts w:asciiTheme="minorHAnsi" w:hAnsiTheme="minorHAnsi" w:cstheme="minorHAnsi"/>
          <w:sz w:val="27"/>
          <w:szCs w:val="27"/>
        </w:rPr>
        <w:t>result</w:t>
      </w:r>
      <w:r>
        <w:rPr>
          <w:rFonts w:asciiTheme="minorHAnsi" w:hAnsiTheme="minorHAnsi" w:cstheme="minorHAnsi"/>
          <w:sz w:val="27"/>
          <w:szCs w:val="27"/>
        </w:rPr>
        <w:t>ed</w:t>
      </w:r>
      <w:r w:rsidRPr="007D5F2C">
        <w:rPr>
          <w:rFonts w:asciiTheme="minorHAnsi" w:hAnsiTheme="minorHAnsi" w:cstheme="minorHAnsi"/>
          <w:sz w:val="27"/>
          <w:szCs w:val="27"/>
        </w:rPr>
        <w:t xml:space="preserve"> in </w:t>
      </w:r>
      <w:r>
        <w:rPr>
          <w:rFonts w:asciiTheme="minorHAnsi" w:hAnsiTheme="minorHAnsi" w:cstheme="minorHAnsi"/>
          <w:sz w:val="27"/>
          <w:szCs w:val="27"/>
        </w:rPr>
        <w:t xml:space="preserve">the </w:t>
      </w:r>
      <w:r w:rsidRPr="007D5F2C">
        <w:rPr>
          <w:rFonts w:asciiTheme="minorHAnsi" w:hAnsiTheme="minorHAnsi" w:cstheme="minorHAnsi"/>
          <w:sz w:val="27"/>
          <w:szCs w:val="27"/>
        </w:rPr>
        <w:t xml:space="preserve">award of a contract to </w:t>
      </w:r>
      <w:r>
        <w:rPr>
          <w:rFonts w:asciiTheme="minorHAnsi" w:hAnsiTheme="minorHAnsi" w:cstheme="minorHAnsi"/>
          <w:sz w:val="27"/>
          <w:szCs w:val="27"/>
        </w:rPr>
        <w:t>supplier</w:t>
      </w:r>
      <w:r w:rsidRPr="007D5F2C">
        <w:rPr>
          <w:rFonts w:asciiTheme="minorHAnsi" w:hAnsiTheme="minorHAnsi" w:cstheme="minorHAnsi"/>
          <w:sz w:val="27"/>
          <w:szCs w:val="27"/>
        </w:rPr>
        <w:t xml:space="preserve">. </w:t>
      </w:r>
      <w:r w:rsidR="00C52DE6">
        <w:rPr>
          <w:rFonts w:asciiTheme="minorHAnsi" w:hAnsiTheme="minorHAnsi" w:cstheme="minorHAnsi"/>
          <w:sz w:val="27"/>
          <w:szCs w:val="27"/>
        </w:rPr>
        <w:t>S</w:t>
      </w:r>
      <w:r w:rsidR="00B12F7B">
        <w:rPr>
          <w:rFonts w:asciiTheme="minorHAnsi" w:hAnsiTheme="minorHAnsi" w:cstheme="minorHAnsi"/>
          <w:sz w:val="27"/>
          <w:szCs w:val="27"/>
        </w:rPr>
        <w:t>upplier</w:t>
      </w:r>
      <w:r w:rsidR="00B12F7B" w:rsidRPr="007D5F2C">
        <w:rPr>
          <w:rFonts w:asciiTheme="minorHAnsi" w:hAnsiTheme="minorHAnsi" w:cstheme="minorHAnsi"/>
          <w:sz w:val="27"/>
          <w:szCs w:val="27"/>
        </w:rPr>
        <w:t xml:space="preserve"> </w:t>
      </w:r>
      <w:r>
        <w:rPr>
          <w:rFonts w:asciiTheme="minorHAnsi" w:hAnsiTheme="minorHAnsi" w:cstheme="minorHAnsi"/>
          <w:sz w:val="27"/>
          <w:szCs w:val="27"/>
        </w:rPr>
        <w:t xml:space="preserve">understands </w:t>
      </w:r>
      <w:r w:rsidR="00C52DE6">
        <w:rPr>
          <w:rFonts w:asciiTheme="minorHAnsi" w:hAnsiTheme="minorHAnsi" w:cstheme="minorHAnsi"/>
          <w:sz w:val="27"/>
          <w:szCs w:val="27"/>
        </w:rPr>
        <w:t xml:space="preserve">that </w:t>
      </w:r>
      <w:r>
        <w:rPr>
          <w:rFonts w:asciiTheme="minorHAnsi" w:hAnsiTheme="minorHAnsi" w:cstheme="minorHAnsi"/>
          <w:sz w:val="27"/>
          <w:szCs w:val="27"/>
        </w:rPr>
        <w:t xml:space="preserve">it </w:t>
      </w:r>
      <w:r w:rsidR="00C52DE6">
        <w:rPr>
          <w:rFonts w:asciiTheme="minorHAnsi" w:hAnsiTheme="minorHAnsi" w:cstheme="minorHAnsi"/>
          <w:sz w:val="27"/>
          <w:szCs w:val="27"/>
        </w:rPr>
        <w:t xml:space="preserve">has </w:t>
      </w:r>
      <w:r>
        <w:rPr>
          <w:rFonts w:asciiTheme="minorHAnsi" w:hAnsiTheme="minorHAnsi" w:cstheme="minorHAnsi"/>
          <w:sz w:val="27"/>
          <w:szCs w:val="27"/>
        </w:rPr>
        <w:t>the obligation to</w:t>
      </w:r>
      <w:r w:rsidRPr="007D5F2C">
        <w:rPr>
          <w:rFonts w:asciiTheme="minorHAnsi" w:hAnsiTheme="minorHAnsi" w:cstheme="minorHAnsi"/>
          <w:sz w:val="27"/>
          <w:szCs w:val="27"/>
        </w:rPr>
        <w:t xml:space="preserve"> immediately notify Lockheed Martin of any change of status regarding </w:t>
      </w:r>
      <w:r>
        <w:rPr>
          <w:rFonts w:asciiTheme="minorHAnsi" w:hAnsiTheme="minorHAnsi" w:cstheme="minorHAnsi"/>
          <w:sz w:val="27"/>
          <w:szCs w:val="27"/>
        </w:rPr>
        <w:t>this</w:t>
      </w:r>
      <w:r w:rsidRPr="007D5F2C">
        <w:rPr>
          <w:rFonts w:asciiTheme="minorHAnsi" w:hAnsiTheme="minorHAnsi" w:cstheme="minorHAnsi"/>
          <w:sz w:val="27"/>
          <w:szCs w:val="27"/>
        </w:rPr>
        <w:t xml:space="preserve"> certification.</w:t>
      </w:r>
    </w:p>
    <w:p w14:paraId="58371E36" w14:textId="77777777" w:rsidR="00D35EFD" w:rsidRDefault="00D35EFD" w:rsidP="00203119">
      <w:pPr>
        <w:rPr>
          <w:rFonts w:asciiTheme="minorHAnsi" w:hAnsiTheme="minorHAnsi" w:cstheme="minorHAnsi"/>
          <w:sz w:val="27"/>
          <w:szCs w:val="27"/>
        </w:rPr>
      </w:pPr>
    </w:p>
    <w:p w14:paraId="1D4F741E" w14:textId="3B028767" w:rsidR="00D40409" w:rsidRPr="00D40409" w:rsidRDefault="00D40409" w:rsidP="00D40409">
      <w:pPr>
        <w:widowControl w:val="0"/>
        <w:rPr>
          <w:rFonts w:asciiTheme="minorHAnsi" w:hAnsiTheme="minorHAnsi" w:cstheme="minorHAnsi"/>
          <w:sz w:val="27"/>
          <w:szCs w:val="27"/>
        </w:rPr>
      </w:pPr>
      <w:r w:rsidRPr="00D40409">
        <w:rPr>
          <w:rFonts w:asciiTheme="minorHAnsi" w:hAnsiTheme="minorHAnsi" w:cstheme="minorHAnsi"/>
          <w:sz w:val="27"/>
          <w:szCs w:val="27"/>
        </w:rPr>
        <w:t xml:space="preserve">Supplier certifies that to the best of its knowledge the above </w:t>
      </w:r>
      <w:r w:rsidRPr="003C4AF2">
        <w:rPr>
          <w:rFonts w:asciiTheme="minorHAnsi" w:hAnsiTheme="minorHAnsi" w:cstheme="minorHAnsi"/>
          <w:sz w:val="27"/>
          <w:szCs w:val="27"/>
        </w:rPr>
        <w:t xml:space="preserve">information </w:t>
      </w:r>
      <w:r w:rsidR="00014EC9" w:rsidRPr="00A95EDB">
        <w:rPr>
          <w:rFonts w:asciiTheme="minorHAnsi" w:hAnsiTheme="minorHAnsi" w:cstheme="minorHAnsi"/>
          <w:sz w:val="27"/>
          <w:szCs w:val="27"/>
        </w:rPr>
        <w:t>is</w:t>
      </w:r>
      <w:r w:rsidRPr="00A95EDB">
        <w:rPr>
          <w:rFonts w:asciiTheme="minorHAnsi" w:hAnsiTheme="minorHAnsi" w:cstheme="minorHAnsi"/>
          <w:sz w:val="27"/>
          <w:szCs w:val="27"/>
        </w:rPr>
        <w:t xml:space="preserve"> correct.</w:t>
      </w:r>
    </w:p>
    <w:p w14:paraId="0C266BCF" w14:textId="77777777" w:rsidR="00D40409" w:rsidRPr="00D052D0" w:rsidRDefault="00D40409" w:rsidP="00D40409">
      <w:pPr>
        <w:widowControl w:val="0"/>
        <w:ind w:left="1080"/>
        <w:rPr>
          <w:rFonts w:asciiTheme="minorHAnsi" w:hAnsiTheme="minorHAnsi" w:cstheme="minorHAnsi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095"/>
      </w:tblGrid>
      <w:tr w:rsidR="00D40409" w:rsidRPr="008F2F15" w14:paraId="66C98577" w14:textId="77777777" w:rsidTr="00BC3083">
        <w:trPr>
          <w:trHeight w:val="288"/>
        </w:trPr>
        <w:tc>
          <w:tcPr>
            <w:tcW w:w="3369" w:type="dxa"/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028D8F" w14:textId="77777777" w:rsidR="00D40409" w:rsidRPr="00D052D0" w:rsidRDefault="00D40409" w:rsidP="00BC3083">
            <w:pPr>
              <w:widowControl w:val="0"/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</w:pPr>
            <w:r w:rsidRPr="00D052D0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Signature</w:t>
            </w:r>
          </w:p>
        </w:tc>
        <w:tc>
          <w:tcPr>
            <w:tcW w:w="609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FD8AFB" w14:textId="77777777" w:rsidR="00D40409" w:rsidRPr="00D052D0" w:rsidRDefault="00D40409" w:rsidP="00BC3083">
            <w:pPr>
              <w:widowControl w:val="0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D40409" w:rsidRPr="008F2F15" w14:paraId="62CE23CB" w14:textId="77777777" w:rsidTr="00BC3083">
        <w:trPr>
          <w:trHeight w:val="288"/>
        </w:trPr>
        <w:tc>
          <w:tcPr>
            <w:tcW w:w="3369" w:type="dxa"/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C120E9B" w14:textId="77777777" w:rsidR="00D40409" w:rsidRPr="00D052D0" w:rsidRDefault="00D40409" w:rsidP="00BC3083">
            <w:pPr>
              <w:widowControl w:val="0"/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</w:pPr>
            <w:r w:rsidRPr="00D052D0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Print Name</w:t>
            </w:r>
          </w:p>
        </w:tc>
        <w:tc>
          <w:tcPr>
            <w:tcW w:w="609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C72B1F" w14:textId="77777777" w:rsidR="00D40409" w:rsidRPr="00D052D0" w:rsidRDefault="00D40409" w:rsidP="00BC3083">
            <w:pPr>
              <w:widowControl w:val="0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D40409" w:rsidRPr="008F2F15" w14:paraId="4DCDF185" w14:textId="77777777" w:rsidTr="00BC3083">
        <w:trPr>
          <w:trHeight w:val="288"/>
        </w:trPr>
        <w:tc>
          <w:tcPr>
            <w:tcW w:w="3369" w:type="dxa"/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40134B" w14:textId="77777777" w:rsidR="00D40409" w:rsidRPr="00D052D0" w:rsidRDefault="00D40409" w:rsidP="00BC3083">
            <w:pPr>
              <w:widowControl w:val="0"/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</w:pPr>
            <w:r w:rsidRPr="00D052D0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Title</w:t>
            </w:r>
          </w:p>
        </w:tc>
        <w:tc>
          <w:tcPr>
            <w:tcW w:w="609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30D0FA" w14:textId="77777777" w:rsidR="00D40409" w:rsidRPr="00D052D0" w:rsidRDefault="00D40409" w:rsidP="00BC3083">
            <w:pPr>
              <w:widowControl w:val="0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D40409" w:rsidRPr="008F2F15" w14:paraId="301424AD" w14:textId="77777777" w:rsidTr="00BC3083">
        <w:trPr>
          <w:trHeight w:val="288"/>
        </w:trPr>
        <w:tc>
          <w:tcPr>
            <w:tcW w:w="3369" w:type="dxa"/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0B747F7" w14:textId="77777777" w:rsidR="00D40409" w:rsidRPr="00D052D0" w:rsidRDefault="00D40409" w:rsidP="00BC3083">
            <w:pPr>
              <w:widowControl w:val="0"/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</w:pPr>
            <w:r w:rsidRPr="00D052D0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Date</w:t>
            </w:r>
          </w:p>
        </w:tc>
        <w:tc>
          <w:tcPr>
            <w:tcW w:w="609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50C7F7" w14:textId="77777777" w:rsidR="00D40409" w:rsidRPr="00D052D0" w:rsidRDefault="00D40409" w:rsidP="00BC3083">
            <w:pPr>
              <w:widowControl w:val="0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</w:tbl>
    <w:p w14:paraId="2A649679" w14:textId="2ED78858" w:rsidR="00D40409" w:rsidRPr="00D052D0" w:rsidRDefault="00D40409" w:rsidP="00FF2CCB">
      <w:pPr>
        <w:pStyle w:val="NormalWeb"/>
        <w:rPr>
          <w:rFonts w:asciiTheme="minorHAnsi" w:hAnsiTheme="minorHAnsi" w:cstheme="minorHAnsi"/>
          <w:sz w:val="27"/>
          <w:szCs w:val="27"/>
          <w:lang w:val="en"/>
        </w:rPr>
      </w:pPr>
      <w:r w:rsidRPr="00D052D0">
        <w:rPr>
          <w:rFonts w:asciiTheme="minorHAnsi" w:hAnsiTheme="minorHAnsi" w:cstheme="minorHAnsi"/>
          <w:sz w:val="27"/>
          <w:szCs w:val="27"/>
        </w:rPr>
        <w:br/>
      </w:r>
    </w:p>
    <w:p w14:paraId="6FED6F61" w14:textId="77777777" w:rsidR="00D40409" w:rsidRPr="00D052D0" w:rsidRDefault="00D40409" w:rsidP="00D40409">
      <w:pPr>
        <w:rPr>
          <w:rFonts w:asciiTheme="minorHAnsi" w:hAnsiTheme="minorHAnsi" w:cstheme="minorHAnsi"/>
          <w:sz w:val="27"/>
          <w:szCs w:val="27"/>
          <w:lang w:val="en"/>
        </w:rPr>
      </w:pPr>
    </w:p>
    <w:p w14:paraId="0274CB4F" w14:textId="77777777" w:rsidR="00D40409" w:rsidRPr="00D40409" w:rsidRDefault="00D40409" w:rsidP="00203119">
      <w:pPr>
        <w:rPr>
          <w:lang w:val="en"/>
        </w:rPr>
      </w:pPr>
    </w:p>
    <w:sectPr w:rsidR="00D40409" w:rsidRPr="00D40409" w:rsidSect="00D35E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CAE6" w14:textId="77777777" w:rsidR="001133B2" w:rsidRDefault="001133B2" w:rsidP="00A049EF">
      <w:r>
        <w:separator/>
      </w:r>
    </w:p>
  </w:endnote>
  <w:endnote w:type="continuationSeparator" w:id="0">
    <w:p w14:paraId="42953EC8" w14:textId="77777777" w:rsidR="001133B2" w:rsidRDefault="001133B2" w:rsidP="00A0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2F36" w14:textId="77777777" w:rsidR="00227E5E" w:rsidRDefault="00227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FBB3" w14:textId="51257500" w:rsidR="00A049EF" w:rsidRPr="005907C6" w:rsidRDefault="005907C6" w:rsidP="00A55888">
    <w:pPr>
      <w:tabs>
        <w:tab w:val="center" w:pos="4680"/>
        <w:tab w:val="right" w:pos="9360"/>
      </w:tabs>
    </w:pPr>
    <w:r w:rsidRPr="00D052D0">
      <w:rPr>
        <w:rFonts w:asciiTheme="minorHAnsi" w:hAnsiTheme="minorHAnsi" w:cstheme="minorHAnsi"/>
        <w:sz w:val="18"/>
      </w:rPr>
      <w:t xml:space="preserve">RF 365 </w:t>
    </w:r>
    <w:r>
      <w:rPr>
        <w:rFonts w:asciiTheme="minorHAnsi" w:hAnsiTheme="minorHAnsi" w:cstheme="minorHAnsi"/>
        <w:sz w:val="18"/>
      </w:rPr>
      <w:t>(</w:t>
    </w:r>
    <w:r w:rsidR="00D61C53">
      <w:rPr>
        <w:rFonts w:asciiTheme="minorHAnsi" w:hAnsiTheme="minorHAnsi" w:cstheme="minorHAnsi"/>
        <w:sz w:val="18"/>
      </w:rPr>
      <w:t>10</w:t>
    </w:r>
    <w:r>
      <w:rPr>
        <w:rFonts w:asciiTheme="minorHAnsi" w:hAnsiTheme="minorHAnsi" w:cstheme="minorHAnsi"/>
        <w:sz w:val="18"/>
      </w:rPr>
      <w:t>/2</w:t>
    </w:r>
    <w:r w:rsidR="007D5F2C">
      <w:rPr>
        <w:rFonts w:asciiTheme="minorHAnsi" w:hAnsiTheme="minorHAnsi" w:cstheme="minorHAnsi"/>
        <w:sz w:val="18"/>
      </w:rPr>
      <w:t>5</w:t>
    </w:r>
    <w:r>
      <w:rPr>
        <w:rFonts w:asciiTheme="minorHAnsi" w:hAnsiTheme="minorHAnsi" w:cstheme="minorHAnsi"/>
        <w:sz w:val="18"/>
      </w:rPr>
      <w:t>)</w:t>
    </w:r>
    <w:r w:rsidRPr="00D052D0">
      <w:rPr>
        <w:rFonts w:asciiTheme="minorHAnsi" w:hAnsiTheme="minorHAnsi" w:cstheme="minorHAnsi"/>
        <w:sz w:val="18"/>
      </w:rPr>
      <w:tab/>
      <w:t xml:space="preserve">Page </w:t>
    </w:r>
    <w:r w:rsidRPr="00D052D0">
      <w:rPr>
        <w:rStyle w:val="PageNumber"/>
        <w:rFonts w:asciiTheme="minorHAnsi" w:hAnsiTheme="minorHAnsi" w:cstheme="minorHAnsi"/>
        <w:sz w:val="18"/>
      </w:rPr>
      <w:fldChar w:fldCharType="begin"/>
    </w:r>
    <w:r w:rsidRPr="00D052D0">
      <w:rPr>
        <w:rStyle w:val="PageNumber"/>
        <w:rFonts w:asciiTheme="minorHAnsi" w:hAnsiTheme="minorHAnsi" w:cstheme="minorHAnsi"/>
        <w:sz w:val="18"/>
      </w:rPr>
      <w:instrText xml:space="preserve"> PAGE </w:instrText>
    </w:r>
    <w:r w:rsidRPr="00D052D0">
      <w:rPr>
        <w:rStyle w:val="PageNumber"/>
        <w:rFonts w:asciiTheme="minorHAnsi" w:hAnsiTheme="minorHAnsi" w:cstheme="minorHAnsi"/>
        <w:sz w:val="18"/>
      </w:rPr>
      <w:fldChar w:fldCharType="separate"/>
    </w:r>
    <w:r>
      <w:rPr>
        <w:rStyle w:val="PageNumber"/>
        <w:rFonts w:asciiTheme="minorHAnsi" w:hAnsiTheme="minorHAnsi" w:cstheme="minorHAnsi"/>
        <w:sz w:val="18"/>
      </w:rPr>
      <w:t>1</w:t>
    </w:r>
    <w:r w:rsidRPr="00D052D0">
      <w:rPr>
        <w:rStyle w:val="PageNumber"/>
        <w:rFonts w:asciiTheme="minorHAnsi" w:hAnsiTheme="minorHAnsi" w:cstheme="minorHAnsi"/>
        <w:sz w:val="18"/>
      </w:rPr>
      <w:fldChar w:fldCharType="end"/>
    </w:r>
    <w:r w:rsidRPr="00D052D0">
      <w:rPr>
        <w:rStyle w:val="PageNumber"/>
        <w:rFonts w:asciiTheme="minorHAnsi" w:hAnsiTheme="minorHAnsi" w:cstheme="minorHAnsi"/>
        <w:sz w:val="18"/>
      </w:rPr>
      <w:t xml:space="preserve"> of 2</w:t>
    </w:r>
    <w:r w:rsidRPr="00D052D0">
      <w:rPr>
        <w:rStyle w:val="PageNumber"/>
        <w:rFonts w:asciiTheme="minorHAnsi" w:hAnsiTheme="minorHAnsi" w:cstheme="minorHAnsi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777E" w14:textId="77777777" w:rsidR="00227E5E" w:rsidRDefault="00227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8A24" w14:textId="77777777" w:rsidR="001133B2" w:rsidRDefault="001133B2" w:rsidP="00A049EF">
      <w:r>
        <w:separator/>
      </w:r>
    </w:p>
  </w:footnote>
  <w:footnote w:type="continuationSeparator" w:id="0">
    <w:p w14:paraId="3C419E7F" w14:textId="77777777" w:rsidR="001133B2" w:rsidRDefault="001133B2" w:rsidP="00A0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B8B8" w14:textId="77777777" w:rsidR="00227E5E" w:rsidRDefault="00227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DDB0" w14:textId="1D966380" w:rsidR="00A049EF" w:rsidRDefault="00227E5E" w:rsidP="00A95EDB">
    <w:pPr>
      <w:pStyle w:val="Header"/>
      <w:jc w:val="right"/>
    </w:pPr>
    <w:r>
      <w:rPr>
        <w:rFonts w:ascii="Verdana" w:hAnsi="Verdana"/>
        <w:noProof/>
      </w:rPr>
      <w:drawing>
        <wp:inline distT="0" distB="0" distL="0" distR="0" wp14:anchorId="5DA90F50" wp14:editId="39BD54FE">
          <wp:extent cx="2494811" cy="444500"/>
          <wp:effectExtent l="0" t="0" r="0" b="0"/>
          <wp:docPr id="216994765" name="Picture 216994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42" cy="45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2429" w14:textId="77777777" w:rsidR="00227E5E" w:rsidRDefault="00227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D1CD1"/>
    <w:multiLevelType w:val="hybridMultilevel"/>
    <w:tmpl w:val="B468972E"/>
    <w:lvl w:ilvl="0" w:tplc="5DD2DA32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B079E"/>
    <w:multiLevelType w:val="hybridMultilevel"/>
    <w:tmpl w:val="F7B8E1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E1314E"/>
    <w:multiLevelType w:val="hybridMultilevel"/>
    <w:tmpl w:val="7AEC4BBA"/>
    <w:lvl w:ilvl="0" w:tplc="A5DEB6F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14299">
    <w:abstractNumId w:val="1"/>
  </w:num>
  <w:num w:numId="2" w16cid:durableId="1223373077">
    <w:abstractNumId w:val="0"/>
  </w:num>
  <w:num w:numId="3" w16cid:durableId="816192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19"/>
    <w:rsid w:val="00014EC9"/>
    <w:rsid w:val="001133B2"/>
    <w:rsid w:val="00164AC7"/>
    <w:rsid w:val="00203119"/>
    <w:rsid w:val="00227E5E"/>
    <w:rsid w:val="00362CFC"/>
    <w:rsid w:val="003B615B"/>
    <w:rsid w:val="003B795D"/>
    <w:rsid w:val="003C4AF2"/>
    <w:rsid w:val="00425E95"/>
    <w:rsid w:val="00526479"/>
    <w:rsid w:val="005907C6"/>
    <w:rsid w:val="006656E3"/>
    <w:rsid w:val="006D312F"/>
    <w:rsid w:val="006E07D9"/>
    <w:rsid w:val="007D5F2C"/>
    <w:rsid w:val="008B31A8"/>
    <w:rsid w:val="009B7F9B"/>
    <w:rsid w:val="009D3AF1"/>
    <w:rsid w:val="00A049EF"/>
    <w:rsid w:val="00A55888"/>
    <w:rsid w:val="00A95EDB"/>
    <w:rsid w:val="00AF172B"/>
    <w:rsid w:val="00AF2CBE"/>
    <w:rsid w:val="00B0371A"/>
    <w:rsid w:val="00B12F7B"/>
    <w:rsid w:val="00C30135"/>
    <w:rsid w:val="00C52DE6"/>
    <w:rsid w:val="00C718D7"/>
    <w:rsid w:val="00CC7B46"/>
    <w:rsid w:val="00CE3C19"/>
    <w:rsid w:val="00D13A2E"/>
    <w:rsid w:val="00D35EFD"/>
    <w:rsid w:val="00D40409"/>
    <w:rsid w:val="00D60BE5"/>
    <w:rsid w:val="00D61C53"/>
    <w:rsid w:val="00E679EE"/>
    <w:rsid w:val="00EA0F72"/>
    <w:rsid w:val="00FE003D"/>
    <w:rsid w:val="00FE67D7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B48D"/>
  <w15:chartTrackingRefBased/>
  <w15:docId w15:val="{C8BAC7CF-C1DD-45C2-B0B7-2220031D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1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11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04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49EF"/>
    <w:rPr>
      <w:rFonts w:ascii="Palatino" w:eastAsia="Times New Roman" w:hAnsi="Palatino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4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9EF"/>
    <w:rPr>
      <w:rFonts w:ascii="Palatino" w:eastAsia="Times New Roman" w:hAnsi="Palatino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404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67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A2E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5907C6"/>
  </w:style>
  <w:style w:type="paragraph" w:styleId="Revision">
    <w:name w:val="Revision"/>
    <w:hidden/>
    <w:uiPriority w:val="99"/>
    <w:semiHidden/>
    <w:rsid w:val="007D5F2C"/>
    <w:pPr>
      <w:spacing w:after="0" w:line="240" w:lineRule="auto"/>
    </w:pPr>
    <w:rPr>
      <w:rFonts w:ascii="Palatino" w:eastAsia="Times New Roman" w:hAnsi="Palatino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quisition.gov/far/52.222-5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quisition.gov/far/52.222-5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quisition.gov/far/52.222-5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cquisition.gov/far/52.222-50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quisition.gov/far/52.222-5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FAC0DC7F16848878C825A2EDB756A" ma:contentTypeVersion="24" ma:contentTypeDescription="Create a new document." ma:contentTypeScope="" ma:versionID="4cd2fdba2fd0e66db0ffefc5b99cce02">
  <xsd:schema xmlns:xsd="http://www.w3.org/2001/XMLSchema" xmlns:xs="http://www.w3.org/2001/XMLSchema" xmlns:p="http://schemas.microsoft.com/office/2006/metadata/properties" xmlns:ns1="http://schemas.microsoft.com/sharepoint/v3" xmlns:ns2="7c40338c-6d83-4eab-b2ac-e0cd7c0429ab" xmlns:ns3="9868f16d-40bd-4f9c-8f02-ab927efcfb2f" xmlns:ns4="http://schemas.microsoft.com/sharepoint/v4" targetNamespace="http://schemas.microsoft.com/office/2006/metadata/properties" ma:root="true" ma:fieldsID="22525c561f811d6ab810606e5ef2997b" ns1:_="" ns2:_="" ns3:_="" ns4:_="">
    <xsd:import namespace="http://schemas.microsoft.com/sharepoint/v3"/>
    <xsd:import namespace="7c40338c-6d83-4eab-b2ac-e0cd7c0429ab"/>
    <xsd:import namespace="9868f16d-40bd-4f9c-8f02-ab927efcfb2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wgc_name" minOccurs="0"/>
                <xsd:element ref="ns3:Description0" minOccurs="0"/>
                <xsd:element ref="ns3:Owned_x0020_By" minOccurs="0"/>
                <xsd:element ref="ns3:References" minOccurs="0"/>
                <xsd:element ref="ns3:wgc_nickname" minOccurs="0"/>
                <xsd:element ref="ns3:Audit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7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8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9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0" nillable="true" ma:displayName="E-Mail From" ma:hidden="true" ma:internalName="EmailFrom">
      <xsd:simpleType>
        <xsd:restriction base="dms:Text"/>
      </xsd:simpleType>
    </xsd:element>
    <xsd:element name="EmailSubject" ma:index="21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0338c-6d83-4eab-b2ac-e0cd7c0429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562c28ea-9dc5-43f4-9b65-5719c3e47c18}" ma:internalName="TaxCatchAll" ma:showField="CatchAllData" ma:web="7c40338c-6d83-4eab-b2ac-e0cd7c042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PLabel" ma:index="23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24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25" nillable="true" ma:displayName="Organizational Conflict of Interest" ma:internalName="SIPLabel_OCI">
      <xsd:simpleType>
        <xsd:restriction base="dms:Text"/>
      </xsd:simpleType>
    </xsd:element>
    <xsd:element name="SIPLabel_TPPI" ma:index="26" nillable="true" ma:displayName="Third Party" ma:internalName="SIPLabel_TPPI">
      <xsd:simpleType>
        <xsd:restriction base="dms:Text"/>
      </xsd:simpleType>
    </xsd:element>
    <xsd:element name="SIPLabel_Specialty" ma:index="27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olled Unclassified Information"/>
                    <xsd:enumeration value="For Official Use Only"/>
                    <xsd:enumeration value="Law Enforcement Sensitive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8f16d-40bd-4f9c-8f02-ab927efcfb2f" elementFormDefault="qualified">
    <xsd:import namespace="http://schemas.microsoft.com/office/2006/documentManagement/types"/>
    <xsd:import namespace="http://schemas.microsoft.com/office/infopath/2007/PartnerControls"/>
    <xsd:element name="wgc_name" ma:index="11" nillable="true" ma:displayName="wgc_name" ma:internalName="wgc_name">
      <xsd:simpleType>
        <xsd:restriction base="dms:Text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Owned_x0020_By" ma:index="13" nillable="true" ma:displayName="Owned By" ma:list="UserInfo" ma:internalName="Own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ferences" ma:index="14" nillable="true" ma:displayName="References" ma:internalName="References">
      <xsd:simpleType>
        <xsd:restriction base="dms:Note"/>
      </xsd:simpleType>
    </xsd:element>
    <xsd:element name="wgc_nickname" ma:index="15" nillable="true" ma:displayName="wgc_nickname" ma:internalName="wgc_nickname">
      <xsd:simpleType>
        <xsd:restriction base="dms:Text"/>
      </xsd:simpleType>
    </xsd:element>
    <xsd:element name="Audit" ma:index="16" nillable="true" ma:displayName="Audit" ma:internalName="Audi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2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s xmlns="9868f16d-40bd-4f9c-8f02-ab927efcfb2f" xsi:nil="true"/>
    <SIPLabel xmlns="7c40338c-6d83-4eab-b2ac-e0cd7c0429ab">
      <Value>Unrestricted</Value>
    </SIPLabel>
    <EmailTo xmlns="http://schemas.microsoft.com/sharepoint/v3" xsi:nil="true"/>
    <EmailHeaders xmlns="http://schemas.microsoft.com/sharepoint/v4" xsi:nil="true"/>
    <wgc_nickname xmlns="9868f16d-40bd-4f9c-8f02-ab927efcfb2f" xsi:nil="true"/>
    <SIPLabel_OCI xmlns="7c40338c-6d83-4eab-b2ac-e0cd7c0429ab" xsi:nil="true"/>
    <Owned_x0020_By xmlns="9868f16d-40bd-4f9c-8f02-ab927efcfb2f">
      <UserInfo>
        <DisplayName/>
        <AccountId xsi:nil="true"/>
        <AccountType/>
      </UserInfo>
    </Owned_x0020_By>
    <EmailSender xmlns="http://schemas.microsoft.com/sharepoint/v3" xsi:nil="true"/>
    <EmailFrom xmlns="http://schemas.microsoft.com/sharepoint/v3" xsi:nil="true"/>
    <Audit xmlns="9868f16d-40bd-4f9c-8f02-ab927efcfb2f" xsi:nil="true"/>
    <SIPLabel_ECICountry xmlns="7c40338c-6d83-4eab-b2ac-e0cd7c0429ab"/>
    <EmailSubject xmlns="http://schemas.microsoft.com/sharepoint/v3" xsi:nil="true"/>
    <TaxCatchAll xmlns="7c40338c-6d83-4eab-b2ac-e0cd7c0429ab">
      <Value>20</Value>
      <Value>163</Value>
    </TaxCatchAll>
    <TaxKeywordTaxHTField xmlns="7c40338c-6d83-4eab-b2ac-e0cd7c0429a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70316ec3-66fc-49ab-8e57-7fe1d4753415</TermId>
        </TermInfo>
      </Terms>
    </TaxKeywordTaxHTField>
    <SIPLabel_TPPI xmlns="7c40338c-6d83-4eab-b2ac-e0cd7c0429ab" xsi:nil="true"/>
    <Description0 xmlns="9868f16d-40bd-4f9c-8f02-ab927efcfb2f" xsi:nil="true"/>
    <wgc_name xmlns="9868f16d-40bd-4f9c-8f02-ab927efcfb2f" xsi:nil="true"/>
    <EmailCc xmlns="http://schemas.microsoft.com/sharepoint/v3" xsi:nil="true"/>
    <SIPLabel_Specialty xmlns="7c40338c-6d83-4eab-b2ac-e0cd7c0429ab"/>
  </documentManagement>
</p:properties>
</file>

<file path=customXml/itemProps1.xml><?xml version="1.0" encoding="utf-8"?>
<ds:datastoreItem xmlns:ds="http://schemas.openxmlformats.org/officeDocument/2006/customXml" ds:itemID="{9B160934-288F-48B7-BDD3-654973129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40338c-6d83-4eab-b2ac-e0cd7c0429ab"/>
    <ds:schemaRef ds:uri="9868f16d-40bd-4f9c-8f02-ab927efcfb2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C6C9A-534D-401C-B86B-3E1C22794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542FD-CF88-4F31-95FD-318B154EFA24}">
  <ds:schemaRefs>
    <ds:schemaRef ds:uri="a1ec3334-47d2-49e0-a430-5f2d2834b549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9868f16d-40bd-4f9c-8f02-ab927efcfb2f"/>
    <ds:schemaRef ds:uri="7c40338c-6d83-4eab-b2ac-e0cd7c0429ab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Lovelace, Andrea C (US)</dc:creator>
  <cp:keywords>Unrestricted</cp:keywords>
  <dc:description/>
  <cp:lastModifiedBy>Fedor, Ashlee (US)</cp:lastModifiedBy>
  <cp:revision>6</cp:revision>
  <dcterms:created xsi:type="dcterms:W3CDTF">2025-05-06T16:35:00Z</dcterms:created>
  <dcterms:modified xsi:type="dcterms:W3CDTF">2025-09-03T15:13:00Z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_cache_lock_id">
    <vt:lpwstr>18637843277840000000</vt:lpwstr>
  </property>
  <property fmtid="{D5CDD505-2E9C-101B-9397-08002B2CF9AE}" pid="3" name="lmss_lock_sip_cache">
    <vt:lpwstr>;#Unrestricted;#~#~#~#~#</vt:lpwstr>
  </property>
  <property fmtid="{D5CDD505-2E9C-101B-9397-08002B2CF9AE}" pid="4" name="ContentTypeId">
    <vt:lpwstr>0x0101001D3FAC0DC7F16848878C825A2EDB756A</vt:lpwstr>
  </property>
  <property fmtid="{D5CDD505-2E9C-101B-9397-08002B2CF9AE}" pid="5" name="Enterprise_x0020_Keywords">
    <vt:lpwstr>20;#Unrestricted|70316ec3-66fc-49ab-8e57-7fe1d4753415</vt:lpwstr>
  </property>
  <property fmtid="{D5CDD505-2E9C-101B-9397-08002B2CF9AE}" pid="6" name="Enterprise Keywords">
    <vt:lpwstr>20;#Unrestricted|70316ec3-66fc-49ab-8e57-7fe1d4753415</vt:lpwstr>
  </property>
  <property fmtid="{D5CDD505-2E9C-101B-9397-08002B2CF9AE}" pid="7" name="LM SIP Document Sensitivity">
    <vt:lpwstr/>
  </property>
  <property fmtid="{D5CDD505-2E9C-101B-9397-08002B2CF9AE}" pid="8" name="Document Author">
    <vt:lpwstr>ACCT04\kmille13</vt:lpwstr>
  </property>
  <property fmtid="{D5CDD505-2E9C-101B-9397-08002B2CF9AE}" pid="9" name="Document Sensitivity">
    <vt:lpwstr>1</vt:lpwstr>
  </property>
  <property fmtid="{D5CDD505-2E9C-101B-9397-08002B2CF9AE}" pid="10" name="ThirdParty">
    <vt:lpwstr/>
  </property>
  <property fmtid="{D5CDD505-2E9C-101B-9397-08002B2CF9AE}" pid="11" name="OCI Restriction">
    <vt:bool>false</vt:bool>
  </property>
  <property fmtid="{D5CDD505-2E9C-101B-9397-08002B2CF9AE}" pid="12" name="OCI Additional Info">
    <vt:lpwstr/>
  </property>
  <property fmtid="{D5CDD505-2E9C-101B-9397-08002B2CF9AE}" pid="13" name="Allow Header Overwrite">
    <vt:bool>true</vt:bool>
  </property>
  <property fmtid="{D5CDD505-2E9C-101B-9397-08002B2CF9AE}" pid="14" name="Allow Footer Overwrite">
    <vt:bool>true</vt:bool>
  </property>
  <property fmtid="{D5CDD505-2E9C-101B-9397-08002B2CF9AE}" pid="15" name="Multiple Selected">
    <vt:lpwstr>-1</vt:lpwstr>
  </property>
  <property fmtid="{D5CDD505-2E9C-101B-9397-08002B2CF9AE}" pid="16" name="SIPLongWording">
    <vt:lpwstr>_x000d_
_x000d_
</vt:lpwstr>
  </property>
  <property fmtid="{D5CDD505-2E9C-101B-9397-08002B2CF9AE}" pid="17" name="ExpCountry">
    <vt:lpwstr/>
  </property>
  <property fmtid="{D5CDD505-2E9C-101B-9397-08002B2CF9AE}" pid="18" name="TextBoxAndDropdownValues">
    <vt:lpwstr/>
  </property>
  <property fmtid="{D5CDD505-2E9C-101B-9397-08002B2CF9AE}" pid="19" name="Order">
    <vt:r8>34600</vt:r8>
  </property>
  <property fmtid="{D5CDD505-2E9C-101B-9397-08002B2CF9AE}" pid="20" name="Sensitive Information Protection (SIP) Label">
    <vt:lpwstr>;#0;#Unrestricted;#True;#;#;#;#</vt:lpwstr>
  </property>
  <property fmtid="{D5CDD505-2E9C-101B-9397-08002B2CF9AE}" pid="21" name="SIP_Label_Display">
    <vt:lpwstr>Unrestricted; </vt:lpwstr>
  </property>
  <property fmtid="{D5CDD505-2E9C-101B-9397-08002B2CF9AE}" pid="22" name="office_lock_sip_cache">
    <vt:lpwstr>;#Unrestricted;#~#~#~#~#</vt:lpwstr>
  </property>
  <property fmtid="{D5CDD505-2E9C-101B-9397-08002B2CF9AE}" pid="23" name="SIP_Label_Data">
    <vt:lpwstr>;#0;#Unrestricted;#True;#;#;#;#</vt:lpwstr>
  </property>
  <property fmtid="{D5CDD505-2E9C-101B-9397-08002B2CF9AE}" pid="24" name="checkedProgramsCount">
    <vt:i4>0</vt:i4>
  </property>
  <property fmtid="{D5CDD505-2E9C-101B-9397-08002B2CF9AE}" pid="25" name="MSIP_Label_502bc7c3-f152-4da1-98bd-f7a1bebdf752_Enabled">
    <vt:lpwstr>true</vt:lpwstr>
  </property>
  <property fmtid="{D5CDD505-2E9C-101B-9397-08002B2CF9AE}" pid="26" name="MSIP_Label_502bc7c3-f152-4da1-98bd-f7a1bebdf752_SetDate">
    <vt:lpwstr>2025-03-25T16:39:53Z</vt:lpwstr>
  </property>
  <property fmtid="{D5CDD505-2E9C-101B-9397-08002B2CF9AE}" pid="27" name="MSIP_Label_502bc7c3-f152-4da1-98bd-f7a1bebdf752_Method">
    <vt:lpwstr>Privileged</vt:lpwstr>
  </property>
  <property fmtid="{D5CDD505-2E9C-101B-9397-08002B2CF9AE}" pid="28" name="MSIP_Label_502bc7c3-f152-4da1-98bd-f7a1bebdf752_Name">
    <vt:lpwstr>Unrestricted</vt:lpwstr>
  </property>
  <property fmtid="{D5CDD505-2E9C-101B-9397-08002B2CF9AE}" pid="29" name="MSIP_Label_502bc7c3-f152-4da1-98bd-f7a1bebdf752_SiteId">
    <vt:lpwstr>b18f006c-b0fc-467d-b23a-a35b5695b5dc</vt:lpwstr>
  </property>
  <property fmtid="{D5CDD505-2E9C-101B-9397-08002B2CF9AE}" pid="30" name="MSIP_Label_502bc7c3-f152-4da1-98bd-f7a1bebdf752_ActionId">
    <vt:lpwstr>cb692b34-83d6-4fb4-b18a-cfc17f42e702</vt:lpwstr>
  </property>
  <property fmtid="{D5CDD505-2E9C-101B-9397-08002B2CF9AE}" pid="31" name="MSIP_Label_502bc7c3-f152-4da1-98bd-f7a1bebdf752_ContentBits">
    <vt:lpwstr>0</vt:lpwstr>
  </property>
</Properties>
</file>